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42"/>
        <w:gridCol w:w="8714"/>
      </w:tblGrid>
      <w:tr w:rsidR="00943AF1" w:rsidRPr="00271AF8" w14:paraId="6208E3D6" w14:textId="77777777" w:rsidTr="00943AF1">
        <w:tc>
          <w:tcPr>
            <w:tcW w:w="8856" w:type="dxa"/>
            <w:gridSpan w:val="2"/>
          </w:tcPr>
          <w:p w14:paraId="1652A0E9" w14:textId="3871A125" w:rsidR="00943AF1" w:rsidRPr="00DD793F" w:rsidRDefault="00943AF1">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b/>
                <w:caps/>
                <w:sz w:val="24"/>
                <w:szCs w:val="24"/>
                <w:lang w:val="fr-BE"/>
              </w:rPr>
              <w:t>Décision du 1</w:t>
            </w:r>
            <w:r w:rsidRPr="00DD793F">
              <w:rPr>
                <w:rFonts w:ascii="Times New Roman" w:hAnsi="Times New Roman" w:cs="Times New Roman"/>
                <w:b/>
                <w:caps/>
                <w:sz w:val="24"/>
                <w:szCs w:val="24"/>
                <w:vertAlign w:val="superscript"/>
                <w:lang w:val="fr-BE"/>
              </w:rPr>
              <w:t>er</w:t>
            </w:r>
            <w:r w:rsidRPr="00DD793F">
              <w:rPr>
                <w:rFonts w:ascii="Times New Roman" w:hAnsi="Times New Roman" w:cs="Times New Roman"/>
                <w:b/>
                <w:caps/>
                <w:sz w:val="24"/>
                <w:szCs w:val="24"/>
                <w:lang w:val="fr-BE"/>
              </w:rPr>
              <w:t xml:space="preserve"> février 2007, modifiée par les décisions des 11 mars 2010, 23 septembre 2010, 14 </w:t>
            </w:r>
            <w:r w:rsidR="000667D9" w:rsidRPr="00DD793F">
              <w:rPr>
                <w:rFonts w:ascii="Times New Roman" w:hAnsi="Times New Roman" w:cs="Times New Roman"/>
                <w:b/>
                <w:caps/>
                <w:sz w:val="24"/>
                <w:szCs w:val="24"/>
                <w:lang w:val="fr-BE"/>
              </w:rPr>
              <w:t xml:space="preserve">MARS 2019, </w:t>
            </w:r>
            <w:r w:rsidRPr="00DD793F">
              <w:rPr>
                <w:rFonts w:ascii="Times New Roman" w:hAnsi="Times New Roman" w:cs="Times New Roman"/>
                <w:b/>
                <w:caps/>
                <w:sz w:val="24"/>
                <w:szCs w:val="24"/>
                <w:lang w:val="fr-BE"/>
              </w:rPr>
              <w:t>28 mars 2019</w:t>
            </w:r>
            <w:r w:rsidR="00300BF1">
              <w:rPr>
                <w:rFonts w:ascii="Times New Roman" w:hAnsi="Times New Roman" w:cs="Times New Roman"/>
                <w:b/>
                <w:caps/>
                <w:sz w:val="24"/>
                <w:szCs w:val="24"/>
                <w:lang w:val="fr-BE"/>
              </w:rPr>
              <w:t xml:space="preserve"> ET 30 Mars</w:t>
            </w:r>
            <w:r w:rsidR="001806DC">
              <w:rPr>
                <w:rFonts w:ascii="Times New Roman" w:hAnsi="Times New Roman" w:cs="Times New Roman"/>
                <w:b/>
                <w:caps/>
                <w:sz w:val="24"/>
                <w:szCs w:val="24"/>
                <w:lang w:val="fr-BE"/>
              </w:rPr>
              <w:t xml:space="preserve"> </w:t>
            </w:r>
            <w:r w:rsidR="00E76A5D" w:rsidRPr="00DD793F">
              <w:rPr>
                <w:rFonts w:ascii="Times New Roman" w:hAnsi="Times New Roman" w:cs="Times New Roman"/>
                <w:b/>
                <w:caps/>
                <w:sz w:val="24"/>
                <w:szCs w:val="24"/>
                <w:lang w:val="fr-BE"/>
              </w:rPr>
              <w:t>202</w:t>
            </w:r>
            <w:r w:rsidR="00AA145E" w:rsidRPr="00DD793F">
              <w:rPr>
                <w:rFonts w:ascii="Times New Roman" w:hAnsi="Times New Roman" w:cs="Times New Roman"/>
                <w:b/>
                <w:caps/>
                <w:sz w:val="24"/>
                <w:szCs w:val="24"/>
                <w:lang w:val="fr-BE"/>
              </w:rPr>
              <w:t>1</w:t>
            </w:r>
            <w:r w:rsidR="00300BF1">
              <w:rPr>
                <w:rFonts w:ascii="Times New Roman" w:hAnsi="Times New Roman" w:cs="Times New Roman"/>
                <w:b/>
                <w:caps/>
                <w:sz w:val="24"/>
                <w:szCs w:val="24"/>
                <w:lang w:val="fr-BE"/>
              </w:rPr>
              <w:t xml:space="preserve"> </w:t>
            </w:r>
            <w:r w:rsidRPr="00DD793F">
              <w:rPr>
                <w:rFonts w:ascii="Times New Roman" w:hAnsi="Times New Roman" w:cs="Times New Roman"/>
                <w:b/>
                <w:caps/>
                <w:sz w:val="24"/>
                <w:szCs w:val="24"/>
                <w:lang w:val="fr-BE"/>
              </w:rPr>
              <w:t xml:space="preserve">déterminant les conditions et les procédures d’agrément des formations </w:t>
            </w:r>
            <w:r w:rsidR="00F912A3" w:rsidRPr="00DD793F">
              <w:rPr>
                <w:rFonts w:ascii="Times New Roman" w:hAnsi="Times New Roman" w:cs="Times New Roman"/>
                <w:b/>
                <w:caps/>
                <w:sz w:val="24"/>
                <w:szCs w:val="24"/>
                <w:lang w:val="fr-BE"/>
              </w:rPr>
              <w:t xml:space="preserve">DE BASE, SPECIALISEES ET </w:t>
            </w:r>
            <w:r w:rsidR="000667D9" w:rsidRPr="00DD793F">
              <w:rPr>
                <w:rFonts w:ascii="Times New Roman" w:hAnsi="Times New Roman" w:cs="Times New Roman"/>
                <w:b/>
                <w:caps/>
                <w:sz w:val="24"/>
                <w:szCs w:val="24"/>
                <w:lang w:val="fr-BE"/>
              </w:rPr>
              <w:t>PERMANENTE</w:t>
            </w:r>
            <w:r w:rsidR="003F3BB6" w:rsidRPr="00DD793F">
              <w:rPr>
                <w:rFonts w:ascii="Times New Roman" w:hAnsi="Times New Roman" w:cs="Times New Roman"/>
                <w:b/>
                <w:caps/>
                <w:sz w:val="24"/>
                <w:szCs w:val="24"/>
                <w:lang w:val="fr-BE"/>
              </w:rPr>
              <w:t>S</w:t>
            </w:r>
            <w:r w:rsidR="000667D9" w:rsidRPr="00DD793F">
              <w:rPr>
                <w:rFonts w:ascii="Times New Roman" w:hAnsi="Times New Roman" w:cs="Times New Roman"/>
                <w:b/>
                <w:caps/>
                <w:sz w:val="24"/>
                <w:szCs w:val="24"/>
                <w:lang w:val="fr-BE"/>
              </w:rPr>
              <w:t xml:space="preserve"> </w:t>
            </w:r>
            <w:r w:rsidRPr="00DD793F">
              <w:rPr>
                <w:rFonts w:ascii="Times New Roman" w:hAnsi="Times New Roman" w:cs="Times New Roman"/>
                <w:b/>
                <w:caps/>
                <w:sz w:val="24"/>
                <w:szCs w:val="24"/>
                <w:lang w:val="fr-BE"/>
              </w:rPr>
              <w:t>pour médiateurs agréés</w:t>
            </w:r>
            <w:r w:rsidR="002E6531" w:rsidRPr="00DD793F">
              <w:rPr>
                <w:rFonts w:ascii="Times New Roman" w:hAnsi="Times New Roman" w:cs="Times New Roman"/>
                <w:b/>
                <w:caps/>
                <w:sz w:val="24"/>
                <w:szCs w:val="24"/>
                <w:lang w:val="fr-BE"/>
              </w:rPr>
              <w:t xml:space="preserve"> EN APPLICATION DE L’ARTICLE 1727, </w:t>
            </w:r>
            <w:r w:rsidR="002E6531" w:rsidRPr="00DD793F">
              <w:rPr>
                <w:rFonts w:ascii="Times New Roman" w:hAnsi="Times New Roman" w:cs="Times New Roman"/>
                <w:b/>
                <w:caps/>
                <w:sz w:val="24"/>
                <w:szCs w:val="24"/>
                <w:lang w:val="fr-FR"/>
              </w:rPr>
              <w:t>§</w:t>
            </w:r>
            <w:r w:rsidR="002E6531" w:rsidRPr="00DD793F">
              <w:rPr>
                <w:rFonts w:ascii="Times New Roman" w:hAnsi="Times New Roman" w:cs="Times New Roman"/>
                <w:b/>
                <w:caps/>
                <w:sz w:val="24"/>
                <w:szCs w:val="24"/>
                <w:lang w:val="fr-BE"/>
              </w:rPr>
              <w:t>1</w:t>
            </w:r>
            <w:r w:rsidR="002E6531" w:rsidRPr="00DD793F">
              <w:rPr>
                <w:rFonts w:ascii="Times New Roman" w:hAnsi="Times New Roman" w:cs="Times New Roman"/>
                <w:b/>
                <w:caps/>
                <w:sz w:val="24"/>
                <w:szCs w:val="24"/>
                <w:vertAlign w:val="superscript"/>
                <w:lang w:val="fr-BE"/>
              </w:rPr>
              <w:t>er</w:t>
            </w:r>
            <w:r w:rsidR="002E6531" w:rsidRPr="00DD793F">
              <w:rPr>
                <w:rFonts w:ascii="Times New Roman" w:hAnsi="Times New Roman" w:cs="Times New Roman"/>
                <w:b/>
                <w:caps/>
                <w:sz w:val="24"/>
                <w:szCs w:val="24"/>
                <w:lang w:val="fr-BE"/>
              </w:rPr>
              <w:t xml:space="preserve"> AL.2 DU CODE </w:t>
            </w:r>
            <w:r w:rsidR="00E76A5D" w:rsidRPr="00DD793F">
              <w:rPr>
                <w:rFonts w:ascii="Times New Roman" w:hAnsi="Times New Roman" w:cs="Times New Roman"/>
                <w:b/>
                <w:caps/>
                <w:sz w:val="24"/>
                <w:szCs w:val="24"/>
                <w:lang w:val="fr-BE"/>
              </w:rPr>
              <w:t>JUDICIAIRE.</w:t>
            </w:r>
          </w:p>
          <w:p w14:paraId="12B367F8" w14:textId="23706C59" w:rsidR="003F3BB6" w:rsidRPr="00DD793F" w:rsidRDefault="003F3BB6" w:rsidP="00A32E53">
            <w:pPr>
              <w:pStyle w:val="PlainText"/>
              <w:spacing w:line="276" w:lineRule="auto"/>
              <w:jc w:val="both"/>
              <w:outlineLvl w:val="0"/>
              <w:rPr>
                <w:rFonts w:ascii="Times New Roman" w:hAnsi="Times New Roman" w:cs="Times New Roman"/>
                <w:b/>
                <w:sz w:val="24"/>
                <w:szCs w:val="24"/>
                <w:u w:val="single"/>
                <w:lang w:val="fr-BE"/>
              </w:rPr>
            </w:pPr>
          </w:p>
          <w:p w14:paraId="3D222C62" w14:textId="6E03F1EF" w:rsidR="00424AD6" w:rsidRPr="00DD793F" w:rsidRDefault="00424AD6" w:rsidP="00424AD6">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Préambule</w:t>
            </w:r>
          </w:p>
          <w:p w14:paraId="0B510C4C" w14:textId="6C11F896" w:rsidR="007351E1" w:rsidRPr="00DD793F" w:rsidRDefault="007351E1" w:rsidP="000E13E3">
            <w:pPr>
              <w:spacing w:before="100" w:beforeAutospacing="1" w:after="100" w:afterAutospacing="1"/>
              <w:jc w:val="both"/>
              <w:rPr>
                <w:rFonts w:cstheme="minorHAnsi"/>
                <w:lang w:val="fr-FR"/>
              </w:rPr>
            </w:pPr>
            <w:r w:rsidRPr="00DD793F">
              <w:rPr>
                <w:rFonts w:cstheme="minorHAnsi"/>
                <w:lang w:val="fr-FR"/>
              </w:rPr>
              <w:t>Considérant qu’en application de l’article 1727 §2 2°, il appartient à la Commission fédérale de médiation de déterminer les programmes minimaux de formation théoriques et pratiques devant être suivis, ainsi que les évaluations en vue de la délivrance d’un agrément et la procédure d’agrément ;</w:t>
            </w:r>
          </w:p>
          <w:p w14:paraId="1DE5B897" w14:textId="2696602D" w:rsidR="000E13E3" w:rsidRPr="00DD793F" w:rsidRDefault="000E13E3" w:rsidP="000E13E3">
            <w:pPr>
              <w:spacing w:before="100" w:beforeAutospacing="1" w:after="100" w:afterAutospacing="1"/>
              <w:jc w:val="both"/>
              <w:rPr>
                <w:rFonts w:cstheme="minorHAnsi"/>
                <w:lang w:val="fr-FR"/>
              </w:rPr>
            </w:pPr>
            <w:r w:rsidRPr="00DD793F">
              <w:rPr>
                <w:rFonts w:cstheme="minorHAnsi"/>
                <w:lang w:val="fr-FR"/>
              </w:rPr>
              <w:t xml:space="preserve">Considérant </w:t>
            </w:r>
            <w:r w:rsidR="00F650BB" w:rsidRPr="00DD793F">
              <w:rPr>
                <w:rFonts w:cstheme="minorHAnsi"/>
                <w:lang w:val="fr-FR"/>
              </w:rPr>
              <w:t>la</w:t>
            </w:r>
            <w:r w:rsidRPr="00DD793F">
              <w:rPr>
                <w:rFonts w:cstheme="minorHAnsi"/>
                <w:lang w:val="fr-FR"/>
              </w:rPr>
              <w:t xml:space="preserve"> décision du 1</w:t>
            </w:r>
            <w:r w:rsidRPr="00DD793F">
              <w:rPr>
                <w:rFonts w:cstheme="minorHAnsi"/>
                <w:vertAlign w:val="superscript"/>
                <w:lang w:val="fr-FR"/>
              </w:rPr>
              <w:t>er</w:t>
            </w:r>
            <w:r w:rsidRPr="00DD793F">
              <w:rPr>
                <w:rFonts w:cstheme="minorHAnsi"/>
                <w:lang w:val="fr-FR"/>
              </w:rPr>
              <w:t xml:space="preserve"> février 2007 modifiée par les décisions des 11 mars 2010, 23 septembre 2010, 14 mars 2019 et 28 mars 2019, déterminant les conditions et les procédures d’agrément des formations de base, spécialisées et permanentes pour médiateurs agrées en application de l’art</w:t>
            </w:r>
            <w:r w:rsidR="00F650BB" w:rsidRPr="00DD793F">
              <w:rPr>
                <w:rFonts w:cstheme="minorHAnsi"/>
                <w:lang w:val="fr-FR"/>
              </w:rPr>
              <w:t>icle 1727, §1</w:t>
            </w:r>
            <w:r w:rsidR="00F650BB" w:rsidRPr="00DD793F">
              <w:rPr>
                <w:rFonts w:cstheme="minorHAnsi"/>
                <w:vertAlign w:val="superscript"/>
                <w:lang w:val="fr-FR"/>
              </w:rPr>
              <w:t>er</w:t>
            </w:r>
            <w:r w:rsidR="00F650BB" w:rsidRPr="00DD793F">
              <w:rPr>
                <w:rFonts w:cstheme="minorHAnsi"/>
                <w:lang w:val="fr-FR"/>
              </w:rPr>
              <w:t>, al 2 du Code judiciaire ;</w:t>
            </w:r>
          </w:p>
          <w:p w14:paraId="6C6C9002" w14:textId="087A71F4" w:rsidR="00F650BB" w:rsidRPr="00DD793F" w:rsidRDefault="00F650BB" w:rsidP="000E13E3">
            <w:pPr>
              <w:spacing w:before="100" w:beforeAutospacing="1" w:after="100" w:afterAutospacing="1"/>
              <w:jc w:val="both"/>
              <w:rPr>
                <w:rFonts w:cstheme="minorHAnsi"/>
                <w:lang w:val="fr-FR"/>
              </w:rPr>
            </w:pPr>
            <w:r w:rsidRPr="00DD793F">
              <w:rPr>
                <w:rFonts w:cstheme="minorHAnsi"/>
                <w:lang w:val="fr-FR"/>
              </w:rPr>
              <w:t>Considérant les observations recueillies auprès des instances de formation au sujet de la réforme envisagée ;</w:t>
            </w:r>
          </w:p>
          <w:p w14:paraId="5C726100" w14:textId="6AC58E02" w:rsidR="007351E1" w:rsidRPr="00DD793F" w:rsidRDefault="007351E1" w:rsidP="000E13E3">
            <w:pPr>
              <w:spacing w:before="100" w:beforeAutospacing="1" w:after="100" w:afterAutospacing="1"/>
              <w:jc w:val="both"/>
              <w:rPr>
                <w:rFonts w:cstheme="minorHAnsi"/>
                <w:lang w:val="fr-FR"/>
              </w:rPr>
            </w:pPr>
            <w:r w:rsidRPr="00DD793F">
              <w:rPr>
                <w:rFonts w:cstheme="minorHAnsi"/>
                <w:lang w:val="fr-FR"/>
              </w:rPr>
              <w:t>Considérant</w:t>
            </w:r>
            <w:r w:rsidR="00AA145E" w:rsidRPr="00DD793F">
              <w:rPr>
                <w:rFonts w:cstheme="minorHAnsi"/>
                <w:lang w:val="fr-FR"/>
              </w:rPr>
              <w:t>, suivant l’esprit de la loi,</w:t>
            </w:r>
            <w:r w:rsidRPr="00DD793F">
              <w:rPr>
                <w:rFonts w:cstheme="minorHAnsi"/>
                <w:lang w:val="fr-FR"/>
              </w:rPr>
              <w:t xml:space="preserve"> </w:t>
            </w:r>
            <w:r w:rsidR="00AA145E" w:rsidRPr="00DD793F">
              <w:rPr>
                <w:rFonts w:cstheme="minorHAnsi"/>
                <w:lang w:val="fr-FR"/>
              </w:rPr>
              <w:t xml:space="preserve">la nécessité </w:t>
            </w:r>
            <w:r w:rsidRPr="00DD793F">
              <w:rPr>
                <w:rFonts w:cstheme="minorHAnsi"/>
                <w:lang w:val="fr-FR"/>
              </w:rPr>
              <w:t xml:space="preserve">d’offrir un choix de formations </w:t>
            </w:r>
            <w:r w:rsidR="00AA145E" w:rsidRPr="00DD793F">
              <w:rPr>
                <w:rFonts w:cstheme="minorHAnsi"/>
                <w:lang w:val="fr-FR"/>
              </w:rPr>
              <w:t>adapté aux différents</w:t>
            </w:r>
            <w:r w:rsidRPr="00DD793F">
              <w:rPr>
                <w:rFonts w:cstheme="minorHAnsi"/>
                <w:lang w:val="fr-FR"/>
              </w:rPr>
              <w:t xml:space="preserve"> profil</w:t>
            </w:r>
            <w:r w:rsidR="00AA145E" w:rsidRPr="00DD793F">
              <w:rPr>
                <w:rFonts w:cstheme="minorHAnsi"/>
                <w:lang w:val="fr-FR"/>
              </w:rPr>
              <w:t>s</w:t>
            </w:r>
            <w:r w:rsidRPr="00DD793F">
              <w:rPr>
                <w:rFonts w:cstheme="minorHAnsi"/>
                <w:lang w:val="fr-FR"/>
              </w:rPr>
              <w:t xml:space="preserve"> de </w:t>
            </w:r>
            <w:r w:rsidR="00AA145E" w:rsidRPr="00DD793F">
              <w:rPr>
                <w:rFonts w:cstheme="minorHAnsi"/>
                <w:lang w:val="fr-FR"/>
              </w:rPr>
              <w:t>candidats</w:t>
            </w:r>
            <w:r w:rsidRPr="00DD793F">
              <w:rPr>
                <w:rFonts w:cstheme="minorHAnsi"/>
                <w:lang w:val="fr-FR"/>
              </w:rPr>
              <w:t xml:space="preserve"> </w:t>
            </w:r>
            <w:r w:rsidR="00AA145E" w:rsidRPr="00DD793F">
              <w:rPr>
                <w:rFonts w:cstheme="minorHAnsi"/>
                <w:lang w:val="fr-FR"/>
              </w:rPr>
              <w:t>médiateurs ;</w:t>
            </w:r>
          </w:p>
          <w:p w14:paraId="0D2AA567" w14:textId="7F93F62D" w:rsidR="000E13E3" w:rsidRPr="00DD793F" w:rsidRDefault="00F650BB" w:rsidP="000E13E3">
            <w:pPr>
              <w:spacing w:before="100" w:beforeAutospacing="1" w:after="100" w:afterAutospacing="1"/>
              <w:jc w:val="both"/>
              <w:rPr>
                <w:rFonts w:cstheme="minorHAnsi"/>
                <w:lang w:val="fr-FR"/>
              </w:rPr>
            </w:pPr>
            <w:r w:rsidRPr="00DD793F">
              <w:rPr>
                <w:rFonts w:cstheme="minorHAnsi"/>
                <w:lang w:val="fr-FR"/>
              </w:rPr>
              <w:t xml:space="preserve">Considérant, afin de garantir une formation de qualité, </w:t>
            </w:r>
            <w:r w:rsidR="000E13E3" w:rsidRPr="00DD793F">
              <w:rPr>
                <w:rFonts w:cstheme="minorHAnsi"/>
                <w:lang w:val="fr-FR"/>
              </w:rPr>
              <w:t>que définir les conditions d’agrément de la formation de base et des formations spécialisées</w:t>
            </w:r>
            <w:r w:rsidRPr="00DD793F">
              <w:rPr>
                <w:rFonts w:cstheme="minorHAnsi"/>
                <w:lang w:val="fr-FR"/>
              </w:rPr>
              <w:t xml:space="preserve"> a</w:t>
            </w:r>
            <w:r w:rsidR="000E13E3" w:rsidRPr="00DD793F">
              <w:rPr>
                <w:rFonts w:cstheme="minorHAnsi"/>
                <w:lang w:val="fr-FR"/>
              </w:rPr>
              <w:t> </w:t>
            </w:r>
            <w:r w:rsidR="007351E1" w:rsidRPr="00DD793F">
              <w:rPr>
                <w:rFonts w:cstheme="minorHAnsi"/>
                <w:lang w:val="fr-FR"/>
              </w:rPr>
              <w:t>appelé</w:t>
            </w:r>
            <w:r w:rsidR="000E13E3" w:rsidRPr="00DD793F">
              <w:rPr>
                <w:rFonts w:cstheme="minorHAnsi"/>
                <w:lang w:val="fr-FR"/>
              </w:rPr>
              <w:t xml:space="preserve"> une réflexion approfondie afin de développer avec clarté et cohérence des critères objectifs de</w:t>
            </w:r>
            <w:r w:rsidR="00F141F2" w:rsidRPr="00DD793F">
              <w:rPr>
                <w:rFonts w:cstheme="minorHAnsi"/>
                <w:lang w:val="fr-FR"/>
              </w:rPr>
              <w:t xml:space="preserve"> contenu, de</w:t>
            </w:r>
            <w:r w:rsidR="000E13E3" w:rsidRPr="00DD793F">
              <w:rPr>
                <w:rFonts w:cstheme="minorHAnsi"/>
                <w:lang w:val="fr-FR"/>
              </w:rPr>
              <w:t xml:space="preserve"> procédure, d’encadrement et d’évaluation</w:t>
            </w:r>
            <w:r w:rsidR="007351E1" w:rsidRPr="00DD793F">
              <w:rPr>
                <w:rFonts w:cstheme="minorHAnsi"/>
                <w:lang w:val="fr-FR"/>
              </w:rPr>
              <w:t xml:space="preserve"> tout en respectant l’autonomie pédagogiques des centres de formation ;</w:t>
            </w:r>
          </w:p>
          <w:p w14:paraId="287DDE40" w14:textId="68E7230A" w:rsidR="00F46404" w:rsidRPr="00DD793F" w:rsidRDefault="00F46404" w:rsidP="00F46404">
            <w:pPr>
              <w:jc w:val="both"/>
              <w:rPr>
                <w:lang w:val="fr-BE" w:eastAsia="fr-FR"/>
              </w:rPr>
            </w:pPr>
            <w:r w:rsidRPr="00DD793F">
              <w:rPr>
                <w:lang w:val="fr-BE" w:eastAsia="fr-FR"/>
              </w:rPr>
              <w:t xml:space="preserve">Considérant que le temps consacré tant aux aspects théoriques que pratiques par le présent règlement a été conçu comme </w:t>
            </w:r>
            <w:r w:rsidR="001272BC" w:rsidRPr="00DD793F">
              <w:rPr>
                <w:lang w:val="fr-BE" w:eastAsia="fr-FR"/>
              </w:rPr>
              <w:t>un strict</w:t>
            </w:r>
            <w:r w:rsidRPr="00DD793F">
              <w:rPr>
                <w:lang w:val="fr-BE" w:eastAsia="fr-FR"/>
              </w:rPr>
              <w:t xml:space="preserve"> minimum à respecter par les </w:t>
            </w:r>
            <w:r w:rsidR="004F29DA" w:rsidRPr="00DD793F">
              <w:rPr>
                <w:lang w:val="fr-BE" w:eastAsia="fr-FR"/>
              </w:rPr>
              <w:t>instances de formation</w:t>
            </w:r>
            <w:r w:rsidRPr="00DD793F">
              <w:rPr>
                <w:lang w:val="fr-BE" w:eastAsia="fr-FR"/>
              </w:rPr>
              <w:t>, afin de leur permettre de s’adapter à leurs publics cibles et à leurs méthodes pédagogiques, étant précisé que leur objectif doit être l’acquisition de compétences contrôlées de savoir-faire, de savoir être, et de savoir dire, en fonction de leur public cible.</w:t>
            </w:r>
          </w:p>
          <w:p w14:paraId="38180E20" w14:textId="65E4C178" w:rsidR="000E13E3" w:rsidRPr="00DD793F" w:rsidRDefault="000E13E3" w:rsidP="000E13E3">
            <w:pPr>
              <w:spacing w:before="100" w:beforeAutospacing="1" w:after="100" w:afterAutospacing="1"/>
              <w:jc w:val="both"/>
              <w:rPr>
                <w:lang w:val="fr-FR" w:eastAsia="fr-BE"/>
              </w:rPr>
            </w:pPr>
            <w:r w:rsidRPr="00DD793F">
              <w:rPr>
                <w:rFonts w:cstheme="minorHAnsi"/>
                <w:lang w:val="fr-FR" w:eastAsia="fr-BE"/>
              </w:rPr>
              <w:t>Considérant que chaque centre de formation désirant être agréé doit respecter cette décision</w:t>
            </w:r>
            <w:r w:rsidR="00F650BB" w:rsidRPr="00DD793F">
              <w:rPr>
                <w:rFonts w:cstheme="minorHAnsi"/>
                <w:lang w:val="fr-FR" w:eastAsia="fr-BE"/>
              </w:rPr>
              <w:t>. ;</w:t>
            </w:r>
          </w:p>
          <w:p w14:paraId="0DE2B3D3" w14:textId="3FE04628" w:rsidR="000E13E3" w:rsidRPr="00DD793F" w:rsidRDefault="00F650BB" w:rsidP="00734B0D">
            <w:pPr>
              <w:spacing w:before="100" w:beforeAutospacing="1" w:after="100" w:afterAutospacing="1"/>
              <w:rPr>
                <w:rFonts w:cstheme="minorHAnsi"/>
                <w:lang w:val="fr-FR" w:eastAsia="fr-BE"/>
              </w:rPr>
            </w:pPr>
            <w:r w:rsidRPr="00DD793F">
              <w:rPr>
                <w:rFonts w:cstheme="minorHAnsi"/>
                <w:lang w:val="fr-FR" w:eastAsia="fr-BE"/>
              </w:rPr>
              <w:t>Considérant qu’u</w:t>
            </w:r>
            <w:r w:rsidR="000E13E3" w:rsidRPr="00DD793F">
              <w:rPr>
                <w:rFonts w:cstheme="minorHAnsi"/>
                <w:lang w:val="fr-FR" w:eastAsia="fr-BE"/>
              </w:rPr>
              <w:t>ne « </w:t>
            </w:r>
            <w:r w:rsidRPr="00DD793F">
              <w:rPr>
                <w:rFonts w:cstheme="minorHAnsi"/>
                <w:lang w:val="fr-FR" w:eastAsia="fr-BE"/>
              </w:rPr>
              <w:t>r</w:t>
            </w:r>
            <w:r w:rsidR="000E13E3" w:rsidRPr="00DD793F">
              <w:rPr>
                <w:rFonts w:cstheme="minorHAnsi"/>
                <w:lang w:val="fr-FR" w:eastAsia="fr-BE"/>
              </w:rPr>
              <w:t>ecommandation »</w:t>
            </w:r>
            <w:r w:rsidR="00734B0D" w:rsidRPr="00DD793F">
              <w:rPr>
                <w:rFonts w:cstheme="minorHAnsi"/>
                <w:lang w:val="fr-FR" w:eastAsia="fr-BE"/>
              </w:rPr>
              <w:t>,</w:t>
            </w:r>
            <w:r w:rsidR="000E13E3" w:rsidRPr="00DD793F">
              <w:rPr>
                <w:rFonts w:cstheme="minorHAnsi"/>
                <w:lang w:val="fr-FR" w:eastAsia="fr-BE"/>
              </w:rPr>
              <w:t xml:space="preserve"> </w:t>
            </w:r>
            <w:r w:rsidR="00734B0D" w:rsidRPr="00DD793F">
              <w:rPr>
                <w:rFonts w:cstheme="minorHAnsi"/>
                <w:lang w:val="fr-FR" w:eastAsia="fr-BE"/>
              </w:rPr>
              <w:t xml:space="preserve">non contraignante, </w:t>
            </w:r>
            <w:r w:rsidR="000E13E3" w:rsidRPr="00DD793F">
              <w:rPr>
                <w:rFonts w:cstheme="minorHAnsi"/>
                <w:lang w:val="fr-FR" w:eastAsia="fr-BE"/>
              </w:rPr>
              <w:t>est établie définissant</w:t>
            </w:r>
            <w:r w:rsidR="00734B0D" w:rsidRPr="00DD793F">
              <w:rPr>
                <w:rFonts w:cstheme="minorHAnsi"/>
                <w:lang w:val="fr-FR" w:eastAsia="fr-BE"/>
              </w:rPr>
              <w:t>, à titre indicatif, les</w:t>
            </w:r>
            <w:r w:rsidR="000E13E3" w:rsidRPr="00DD793F">
              <w:rPr>
                <w:rFonts w:cstheme="minorHAnsi"/>
                <w:lang w:val="fr-FR" w:eastAsia="fr-BE"/>
              </w:rPr>
              <w:t xml:space="preserve"> sujets communs à toutes les instances de formation de base afin de pouvoir les évaluer</w:t>
            </w:r>
            <w:r w:rsidR="007351E1" w:rsidRPr="00DD793F">
              <w:rPr>
                <w:rFonts w:cstheme="minorHAnsi"/>
                <w:lang w:val="fr-FR" w:eastAsia="fr-BE"/>
              </w:rPr>
              <w:t xml:space="preserve"> objectivement</w:t>
            </w:r>
            <w:r w:rsidR="000E13E3" w:rsidRPr="00DD793F">
              <w:rPr>
                <w:rFonts w:cstheme="minorHAnsi"/>
                <w:lang w:val="fr-FR" w:eastAsia="fr-BE"/>
              </w:rPr>
              <w:t>.</w:t>
            </w:r>
            <w:r w:rsidR="000E13E3" w:rsidRPr="00DD793F">
              <w:rPr>
                <w:lang w:val="fr-FR" w:eastAsia="fr-BE"/>
              </w:rPr>
              <w:br/>
            </w:r>
          </w:p>
          <w:p w14:paraId="2AF96847" w14:textId="77777777" w:rsidR="00424AD6" w:rsidRPr="00DD793F" w:rsidRDefault="00424AD6" w:rsidP="00A32E53">
            <w:pPr>
              <w:pStyle w:val="PlainText"/>
              <w:spacing w:line="276" w:lineRule="auto"/>
              <w:jc w:val="both"/>
              <w:outlineLvl w:val="0"/>
              <w:rPr>
                <w:rFonts w:ascii="Times New Roman" w:hAnsi="Times New Roman" w:cs="Times New Roman"/>
                <w:b/>
                <w:sz w:val="24"/>
                <w:szCs w:val="24"/>
                <w:u w:val="single"/>
                <w:lang w:val="fr-BE"/>
              </w:rPr>
            </w:pPr>
          </w:p>
          <w:p w14:paraId="5656FBDB" w14:textId="7AF3D62B" w:rsidR="00617469" w:rsidRPr="00DD793F" w:rsidRDefault="00617469" w:rsidP="00E76A5D">
            <w:pPr>
              <w:tabs>
                <w:tab w:val="left" w:pos="6720"/>
              </w:tabs>
              <w:ind w:left="142" w:hanging="142"/>
              <w:rPr>
                <w:lang w:val="fr-BE"/>
              </w:rPr>
            </w:pPr>
          </w:p>
        </w:tc>
      </w:tr>
      <w:tr w:rsidR="00943AF1" w:rsidRPr="00271AF8" w14:paraId="5180A858" w14:textId="77777777" w:rsidTr="00943AF1">
        <w:tc>
          <w:tcPr>
            <w:tcW w:w="8856" w:type="dxa"/>
            <w:gridSpan w:val="2"/>
          </w:tcPr>
          <w:p w14:paraId="0A197C6F" w14:textId="56C67FB4" w:rsidR="00943AF1" w:rsidRPr="00DD0BBC" w:rsidRDefault="00943AF1">
            <w:pPr>
              <w:pStyle w:val="PlainText"/>
              <w:spacing w:line="276" w:lineRule="auto"/>
              <w:jc w:val="both"/>
              <w:outlineLvl w:val="0"/>
              <w:rPr>
                <w:rFonts w:ascii="Times New Roman" w:hAnsi="Times New Roman" w:cs="Times New Roman"/>
                <w:b/>
                <w:sz w:val="24"/>
                <w:szCs w:val="24"/>
                <w:lang w:val="fr-BE"/>
              </w:rPr>
            </w:pPr>
            <w:r w:rsidRPr="00DD0BBC">
              <w:rPr>
                <w:rFonts w:ascii="Times New Roman" w:hAnsi="Times New Roman" w:cs="Times New Roman"/>
                <w:b/>
                <w:sz w:val="24"/>
                <w:szCs w:val="24"/>
                <w:lang w:val="fr-BE"/>
              </w:rPr>
              <w:lastRenderedPageBreak/>
              <w:t>Chapitre I</w:t>
            </w:r>
          </w:p>
          <w:p w14:paraId="0EC77330" w14:textId="3214013A" w:rsidR="00943AF1" w:rsidRPr="00DD0BBC" w:rsidRDefault="00D24246">
            <w:pPr>
              <w:pStyle w:val="PlainText"/>
              <w:spacing w:line="276" w:lineRule="auto"/>
              <w:jc w:val="both"/>
              <w:rPr>
                <w:rFonts w:ascii="Times New Roman" w:hAnsi="Times New Roman" w:cs="Times New Roman"/>
                <w:b/>
                <w:sz w:val="24"/>
                <w:szCs w:val="24"/>
                <w:lang w:val="fr-BE"/>
              </w:rPr>
            </w:pPr>
            <w:r w:rsidRPr="00DD0BBC">
              <w:rPr>
                <w:rFonts w:ascii="Times New Roman" w:hAnsi="Times New Roman" w:cs="Times New Roman"/>
                <w:b/>
                <w:sz w:val="24"/>
                <w:szCs w:val="24"/>
                <w:lang w:val="fr-BE"/>
              </w:rPr>
              <w:t>Agrément</w:t>
            </w:r>
            <w:r w:rsidR="00943AF1" w:rsidRPr="00DD0BBC">
              <w:rPr>
                <w:rFonts w:ascii="Times New Roman" w:hAnsi="Times New Roman" w:cs="Times New Roman"/>
                <w:b/>
                <w:sz w:val="24"/>
                <w:szCs w:val="24"/>
                <w:lang w:val="fr-BE"/>
              </w:rPr>
              <w:t xml:space="preserve"> de formation</w:t>
            </w:r>
          </w:p>
          <w:p w14:paraId="149AA925" w14:textId="77777777" w:rsidR="00943AF1" w:rsidRPr="00DD0BBC" w:rsidRDefault="00943AF1">
            <w:pPr>
              <w:pStyle w:val="PlainText"/>
              <w:spacing w:line="276" w:lineRule="auto"/>
              <w:jc w:val="both"/>
              <w:rPr>
                <w:rFonts w:ascii="Times New Roman" w:hAnsi="Times New Roman" w:cs="Times New Roman"/>
                <w:b/>
                <w:sz w:val="24"/>
                <w:szCs w:val="24"/>
                <w:lang w:val="fr-BE"/>
              </w:rPr>
            </w:pPr>
          </w:p>
          <w:p w14:paraId="0C57A678" w14:textId="77777777" w:rsidR="00943AF1" w:rsidRPr="00DD0BBC" w:rsidRDefault="00943AF1">
            <w:pPr>
              <w:pStyle w:val="PlainText"/>
              <w:spacing w:line="276" w:lineRule="auto"/>
              <w:jc w:val="both"/>
              <w:rPr>
                <w:rFonts w:ascii="Times New Roman" w:hAnsi="Times New Roman" w:cs="Times New Roman"/>
                <w:b/>
                <w:sz w:val="24"/>
                <w:szCs w:val="24"/>
                <w:lang w:val="fr-BE"/>
              </w:rPr>
            </w:pPr>
            <w:r w:rsidRPr="00DD0BBC">
              <w:rPr>
                <w:rFonts w:ascii="Times New Roman" w:hAnsi="Times New Roman" w:cs="Times New Roman"/>
                <w:b/>
                <w:sz w:val="24"/>
                <w:szCs w:val="24"/>
                <w:lang w:val="fr-BE"/>
              </w:rPr>
              <w:t>Article 1</w:t>
            </w:r>
          </w:p>
          <w:p w14:paraId="1999FBA6" w14:textId="77777777" w:rsidR="00943AF1" w:rsidRPr="00DD0BBC" w:rsidRDefault="00943AF1">
            <w:pPr>
              <w:pStyle w:val="PlainText"/>
              <w:spacing w:line="276" w:lineRule="auto"/>
              <w:jc w:val="both"/>
              <w:rPr>
                <w:rFonts w:ascii="Times New Roman" w:hAnsi="Times New Roman" w:cs="Times New Roman"/>
                <w:sz w:val="24"/>
                <w:szCs w:val="24"/>
                <w:lang w:val="fr-BE"/>
              </w:rPr>
            </w:pPr>
          </w:p>
          <w:p w14:paraId="4357CFAB" w14:textId="1AACD5BB" w:rsidR="00943AF1" w:rsidRPr="00DD0BBC" w:rsidRDefault="00943AF1">
            <w:pPr>
              <w:pStyle w:val="PlainText"/>
              <w:spacing w:line="276" w:lineRule="auto"/>
              <w:jc w:val="both"/>
              <w:rPr>
                <w:rFonts w:ascii="Times New Roman" w:hAnsi="Times New Roman" w:cs="Times New Roman"/>
                <w:sz w:val="24"/>
                <w:szCs w:val="24"/>
                <w:lang w:val="fr-BE"/>
              </w:rPr>
            </w:pPr>
            <w:r w:rsidRPr="00DD0BBC">
              <w:rPr>
                <w:rFonts w:ascii="Times New Roman" w:hAnsi="Times New Roman" w:cs="Times New Roman"/>
                <w:sz w:val="24"/>
                <w:szCs w:val="24"/>
                <w:lang w:val="fr-BE"/>
              </w:rPr>
              <w:t>Au sens du présent règlement,</w:t>
            </w:r>
          </w:p>
          <w:p w14:paraId="1AC6AE16" w14:textId="77777777" w:rsidR="00943AF1" w:rsidRPr="00DD0BBC" w:rsidRDefault="00943AF1">
            <w:pPr>
              <w:pStyle w:val="PlainText"/>
              <w:spacing w:line="276" w:lineRule="auto"/>
              <w:jc w:val="both"/>
              <w:rPr>
                <w:rFonts w:ascii="Times New Roman" w:hAnsi="Times New Roman" w:cs="Times New Roman"/>
                <w:sz w:val="24"/>
                <w:szCs w:val="24"/>
                <w:lang w:val="fr-BE"/>
              </w:rPr>
            </w:pPr>
          </w:p>
          <w:p w14:paraId="53114919" w14:textId="0BB610D6" w:rsidR="00943AF1" w:rsidRPr="00DD0BBC" w:rsidRDefault="00675825" w:rsidP="00CC31A5">
            <w:pPr>
              <w:pStyle w:val="PlainText"/>
              <w:numPr>
                <w:ilvl w:val="0"/>
                <w:numId w:val="1"/>
              </w:numPr>
              <w:spacing w:line="276" w:lineRule="auto"/>
              <w:jc w:val="both"/>
              <w:rPr>
                <w:rFonts w:ascii="Times New Roman" w:hAnsi="Times New Roman" w:cs="Times New Roman"/>
                <w:sz w:val="24"/>
                <w:szCs w:val="24"/>
                <w:lang w:val="fr-BE"/>
              </w:rPr>
            </w:pPr>
            <w:r w:rsidRPr="00DD0BBC">
              <w:rPr>
                <w:rFonts w:ascii="Times New Roman" w:hAnsi="Times New Roman" w:cs="Times New Roman"/>
                <w:sz w:val="24"/>
                <w:szCs w:val="24"/>
                <w:lang w:val="fr-BE"/>
              </w:rPr>
              <w:t xml:space="preserve">L’instance </w:t>
            </w:r>
            <w:r w:rsidR="00F912A3" w:rsidRPr="00DD0BBC">
              <w:rPr>
                <w:rFonts w:ascii="Times New Roman" w:hAnsi="Times New Roman" w:cs="Times New Roman"/>
                <w:sz w:val="24"/>
                <w:szCs w:val="24"/>
                <w:lang w:val="fr-BE"/>
              </w:rPr>
              <w:t xml:space="preserve">de formation </w:t>
            </w:r>
            <w:r w:rsidRPr="00DD0BBC">
              <w:rPr>
                <w:rFonts w:ascii="Times New Roman" w:hAnsi="Times New Roman" w:cs="Times New Roman"/>
                <w:sz w:val="24"/>
                <w:szCs w:val="24"/>
                <w:lang w:val="fr-BE"/>
              </w:rPr>
              <w:t>est</w:t>
            </w:r>
            <w:r w:rsidR="00FC7CF7" w:rsidRPr="00DD0BBC">
              <w:rPr>
                <w:rFonts w:ascii="Times New Roman" w:hAnsi="Times New Roman" w:cs="Times New Roman"/>
                <w:sz w:val="24"/>
                <w:szCs w:val="24"/>
                <w:lang w:val="fr-BE"/>
              </w:rPr>
              <w:t xml:space="preserve"> </w:t>
            </w:r>
            <w:r w:rsidR="00943AF1" w:rsidRPr="00DD0BBC">
              <w:rPr>
                <w:rFonts w:ascii="Times New Roman" w:hAnsi="Times New Roman" w:cs="Times New Roman"/>
                <w:sz w:val="24"/>
                <w:szCs w:val="24"/>
                <w:lang w:val="fr-BE"/>
              </w:rPr>
              <w:t>la personne physique ou morale qui souhaite dispenser une formation</w:t>
            </w:r>
            <w:r w:rsidR="005B5B4D" w:rsidRPr="00DD0BBC">
              <w:rPr>
                <w:rFonts w:ascii="Times New Roman" w:hAnsi="Times New Roman" w:cs="Times New Roman"/>
                <w:sz w:val="24"/>
                <w:szCs w:val="24"/>
                <w:lang w:val="fr-BE"/>
              </w:rPr>
              <w:t xml:space="preserve"> conformément au présent règlement </w:t>
            </w:r>
            <w:r w:rsidR="00943AF1" w:rsidRPr="00DD0BBC">
              <w:rPr>
                <w:rFonts w:ascii="Times New Roman" w:hAnsi="Times New Roman" w:cs="Times New Roman"/>
                <w:sz w:val="24"/>
                <w:szCs w:val="24"/>
                <w:lang w:val="fr-BE"/>
              </w:rPr>
              <w:t>;</w:t>
            </w:r>
          </w:p>
          <w:p w14:paraId="28C8EAD0" w14:textId="6903C1B2" w:rsidR="00F93C1E" w:rsidRPr="00DD0BBC" w:rsidRDefault="00AC2CA4" w:rsidP="00AC2CA4">
            <w:pPr>
              <w:pStyle w:val="PlainText"/>
              <w:numPr>
                <w:ilvl w:val="0"/>
                <w:numId w:val="1"/>
              </w:numPr>
              <w:spacing w:line="276" w:lineRule="auto"/>
              <w:jc w:val="both"/>
              <w:rPr>
                <w:rFonts w:ascii="Times New Roman" w:hAnsi="Times New Roman" w:cs="Times New Roman"/>
                <w:sz w:val="24"/>
                <w:szCs w:val="24"/>
                <w:lang w:val="fr-BE"/>
              </w:rPr>
            </w:pPr>
            <w:r w:rsidRPr="00DD0BBC">
              <w:rPr>
                <w:rFonts w:ascii="Times New Roman" w:hAnsi="Times New Roman" w:cs="Times New Roman"/>
                <w:sz w:val="24"/>
                <w:szCs w:val="24"/>
                <w:lang w:val="fr-BE"/>
              </w:rPr>
              <w:t>L</w:t>
            </w:r>
            <w:r w:rsidR="00F93C1E" w:rsidRPr="00DD0BBC">
              <w:rPr>
                <w:rFonts w:ascii="Times New Roman" w:hAnsi="Times New Roman" w:cs="Times New Roman"/>
                <w:sz w:val="24"/>
                <w:szCs w:val="24"/>
                <w:lang w:val="fr-BE"/>
              </w:rPr>
              <w:t>e centre</w:t>
            </w:r>
            <w:r w:rsidR="003D1D20" w:rsidRPr="00DD0BBC">
              <w:rPr>
                <w:rFonts w:ascii="Times New Roman" w:hAnsi="Times New Roman" w:cs="Times New Roman"/>
                <w:sz w:val="24"/>
                <w:szCs w:val="24"/>
                <w:lang w:val="fr-BE"/>
              </w:rPr>
              <w:t xml:space="preserve"> de </w:t>
            </w:r>
            <w:r w:rsidR="00675825" w:rsidRPr="00DD0BBC">
              <w:rPr>
                <w:rFonts w:ascii="Times New Roman" w:hAnsi="Times New Roman" w:cs="Times New Roman"/>
                <w:sz w:val="24"/>
                <w:szCs w:val="24"/>
                <w:lang w:val="fr-BE"/>
              </w:rPr>
              <w:t>formation est</w:t>
            </w:r>
            <w:r w:rsidR="00117086" w:rsidRPr="00DD0BBC">
              <w:rPr>
                <w:rFonts w:ascii="Times New Roman" w:hAnsi="Times New Roman" w:cs="Times New Roman"/>
                <w:sz w:val="24"/>
                <w:szCs w:val="24"/>
                <w:lang w:val="fr-BE"/>
              </w:rPr>
              <w:t xml:space="preserve"> l’instance de formation agré</w:t>
            </w:r>
            <w:r w:rsidR="0051208E" w:rsidRPr="00DD0BBC">
              <w:rPr>
                <w:rFonts w:ascii="Times New Roman" w:hAnsi="Times New Roman" w:cs="Times New Roman"/>
                <w:sz w:val="24"/>
                <w:szCs w:val="24"/>
                <w:lang w:val="fr-BE"/>
              </w:rPr>
              <w:t>é</w:t>
            </w:r>
            <w:r w:rsidR="00117086" w:rsidRPr="00DD0BBC">
              <w:rPr>
                <w:rFonts w:ascii="Times New Roman" w:hAnsi="Times New Roman" w:cs="Times New Roman"/>
                <w:sz w:val="24"/>
                <w:szCs w:val="24"/>
                <w:lang w:val="fr-BE"/>
              </w:rPr>
              <w:t xml:space="preserve"> pour dispenser des formations de base et des formations spécialisés</w:t>
            </w:r>
            <w:r w:rsidR="00675825" w:rsidRPr="00DD0BBC">
              <w:rPr>
                <w:rFonts w:ascii="Times New Roman" w:hAnsi="Times New Roman" w:cs="Times New Roman"/>
                <w:sz w:val="24"/>
                <w:szCs w:val="24"/>
                <w:lang w:val="fr-BE"/>
              </w:rPr>
              <w:t> ;</w:t>
            </w:r>
          </w:p>
          <w:p w14:paraId="3362FBD5" w14:textId="3A24842B" w:rsidR="005B5B4D" w:rsidRPr="00DD0BBC" w:rsidRDefault="00675825" w:rsidP="00FC7CF7">
            <w:pPr>
              <w:pStyle w:val="PlainText"/>
              <w:numPr>
                <w:ilvl w:val="0"/>
                <w:numId w:val="1"/>
              </w:numPr>
              <w:spacing w:line="276" w:lineRule="auto"/>
              <w:jc w:val="both"/>
              <w:rPr>
                <w:rFonts w:ascii="Times New Roman" w:hAnsi="Times New Roman" w:cs="Times New Roman"/>
                <w:sz w:val="24"/>
                <w:szCs w:val="24"/>
                <w:lang w:val="fr-BE"/>
              </w:rPr>
            </w:pPr>
            <w:r w:rsidRPr="00DD0BBC">
              <w:rPr>
                <w:rFonts w:ascii="Times New Roman" w:hAnsi="Times New Roman" w:cs="Times New Roman"/>
                <w:sz w:val="24"/>
                <w:szCs w:val="24"/>
                <w:lang w:val="fr-BE"/>
              </w:rPr>
              <w:t>Le</w:t>
            </w:r>
            <w:r w:rsidR="00943AF1" w:rsidRPr="00DD0BBC">
              <w:rPr>
                <w:rFonts w:ascii="Times New Roman" w:hAnsi="Times New Roman" w:cs="Times New Roman"/>
                <w:sz w:val="24"/>
                <w:szCs w:val="24"/>
                <w:lang w:val="fr-BE"/>
              </w:rPr>
              <w:t xml:space="preserve"> </w:t>
            </w:r>
            <w:r w:rsidR="003201F5" w:rsidRPr="00DD0BBC">
              <w:rPr>
                <w:rFonts w:ascii="Times New Roman" w:hAnsi="Times New Roman" w:cs="Times New Roman"/>
                <w:sz w:val="24"/>
                <w:szCs w:val="24"/>
                <w:lang w:val="fr-BE"/>
              </w:rPr>
              <w:t>coordinateur</w:t>
            </w:r>
            <w:r w:rsidR="00D85954" w:rsidRPr="00DD0BBC">
              <w:rPr>
                <w:rFonts w:ascii="Times New Roman" w:hAnsi="Times New Roman" w:cs="Times New Roman"/>
                <w:sz w:val="24"/>
                <w:szCs w:val="24"/>
                <w:lang w:val="fr-BE"/>
              </w:rPr>
              <w:t>,</w:t>
            </w:r>
            <w:r w:rsidR="00943AF1" w:rsidRPr="00DD0BBC">
              <w:rPr>
                <w:rFonts w:ascii="Times New Roman" w:hAnsi="Times New Roman" w:cs="Times New Roman"/>
                <w:sz w:val="24"/>
                <w:szCs w:val="24"/>
                <w:lang w:val="fr-BE"/>
              </w:rPr>
              <w:t> </w:t>
            </w:r>
            <w:r w:rsidR="005B5B4D" w:rsidRPr="00DD0BBC">
              <w:rPr>
                <w:rFonts w:ascii="Times New Roman" w:hAnsi="Times New Roman" w:cs="Times New Roman"/>
                <w:sz w:val="24"/>
                <w:szCs w:val="24"/>
                <w:lang w:val="fr-BE"/>
              </w:rPr>
              <w:t xml:space="preserve">est </w:t>
            </w:r>
            <w:r w:rsidR="00FC7CF7" w:rsidRPr="00DD0BBC">
              <w:rPr>
                <w:rFonts w:ascii="Times New Roman" w:hAnsi="Times New Roman" w:cs="Times New Roman"/>
                <w:sz w:val="24"/>
                <w:szCs w:val="24"/>
                <w:lang w:val="fr-BE"/>
              </w:rPr>
              <w:t xml:space="preserve">le </w:t>
            </w:r>
            <w:r w:rsidR="005B5B4D" w:rsidRPr="00DD0BBC">
              <w:rPr>
                <w:rFonts w:ascii="Times New Roman" w:hAnsi="Times New Roman" w:cs="Times New Roman"/>
                <w:sz w:val="24"/>
                <w:szCs w:val="24"/>
                <w:lang w:val="fr-BE"/>
              </w:rPr>
              <w:t>médiateur qui sur base d’un dossier peu</w:t>
            </w:r>
            <w:r w:rsidR="00C57E15" w:rsidRPr="00DD0BBC">
              <w:rPr>
                <w:rFonts w:ascii="Times New Roman" w:hAnsi="Times New Roman" w:cs="Times New Roman"/>
                <w:sz w:val="24"/>
                <w:szCs w:val="24"/>
                <w:lang w:val="fr-BE"/>
              </w:rPr>
              <w:t>t</w:t>
            </w:r>
            <w:r w:rsidR="005B5B4D" w:rsidRPr="00DD0BBC">
              <w:rPr>
                <w:rFonts w:ascii="Times New Roman" w:hAnsi="Times New Roman" w:cs="Times New Roman"/>
                <w:sz w:val="24"/>
                <w:szCs w:val="24"/>
                <w:lang w:val="fr-BE"/>
              </w:rPr>
              <w:t xml:space="preserve"> démontrer :</w:t>
            </w:r>
          </w:p>
          <w:p w14:paraId="23F3B07D" w14:textId="68CF54EE" w:rsidR="00F912A3" w:rsidRPr="00DD0BBC" w:rsidRDefault="007D24CE" w:rsidP="00FC7CF7">
            <w:pPr>
              <w:pStyle w:val="PlainText"/>
              <w:numPr>
                <w:ilvl w:val="0"/>
                <w:numId w:val="53"/>
              </w:numPr>
              <w:spacing w:line="276" w:lineRule="auto"/>
              <w:jc w:val="both"/>
              <w:rPr>
                <w:rFonts w:ascii="Times New Roman" w:hAnsi="Times New Roman" w:cs="Times New Roman"/>
                <w:sz w:val="24"/>
                <w:szCs w:val="24"/>
                <w:lang w:val="fr-BE"/>
              </w:rPr>
            </w:pPr>
            <w:r w:rsidRPr="00DD0BBC">
              <w:rPr>
                <w:rFonts w:ascii="Times New Roman" w:hAnsi="Times New Roman" w:cs="Times New Roman"/>
                <w:sz w:val="24"/>
                <w:szCs w:val="24"/>
                <w:lang w:val="fr-BE"/>
              </w:rPr>
              <w:t>q</w:t>
            </w:r>
            <w:r w:rsidR="00F912A3" w:rsidRPr="00DD0BBC">
              <w:rPr>
                <w:rFonts w:ascii="Times New Roman" w:hAnsi="Times New Roman" w:cs="Times New Roman"/>
                <w:sz w:val="24"/>
                <w:szCs w:val="24"/>
                <w:lang w:val="fr-BE"/>
              </w:rPr>
              <w:t>u’il est agré</w:t>
            </w:r>
            <w:r w:rsidRPr="00DD0BBC">
              <w:rPr>
                <w:rFonts w:ascii="Times New Roman" w:hAnsi="Times New Roman" w:cs="Times New Roman"/>
                <w:sz w:val="24"/>
                <w:szCs w:val="24"/>
                <w:lang w:val="fr-BE"/>
              </w:rPr>
              <w:t>é</w:t>
            </w:r>
            <w:r w:rsidR="00F912A3" w:rsidRPr="00DD0BBC">
              <w:rPr>
                <w:rFonts w:ascii="Times New Roman" w:hAnsi="Times New Roman" w:cs="Times New Roman"/>
                <w:sz w:val="24"/>
                <w:szCs w:val="24"/>
                <w:lang w:val="fr-BE"/>
              </w:rPr>
              <w:t xml:space="preserve"> par la </w:t>
            </w:r>
            <w:r w:rsidR="00DC0C87" w:rsidRPr="00DD0BBC">
              <w:rPr>
                <w:rFonts w:ascii="Times New Roman" w:hAnsi="Times New Roman" w:cs="Times New Roman"/>
                <w:sz w:val="24"/>
                <w:szCs w:val="24"/>
                <w:lang w:val="fr-BE"/>
              </w:rPr>
              <w:t xml:space="preserve">Commission Fédérale de Médiation </w:t>
            </w:r>
            <w:r w:rsidR="00F912A3" w:rsidRPr="00DD0BBC">
              <w:rPr>
                <w:rFonts w:ascii="Times New Roman" w:hAnsi="Times New Roman" w:cs="Times New Roman"/>
                <w:sz w:val="24"/>
                <w:szCs w:val="24"/>
                <w:lang w:val="fr-BE"/>
              </w:rPr>
              <w:t>ou</w:t>
            </w:r>
            <w:r w:rsidR="005B0B1D" w:rsidRPr="00DD0BBC">
              <w:rPr>
                <w:rFonts w:ascii="Times New Roman" w:hAnsi="Times New Roman" w:cs="Times New Roman"/>
                <w:sz w:val="24"/>
                <w:szCs w:val="24"/>
                <w:lang w:val="fr-BE"/>
              </w:rPr>
              <w:t>,</w:t>
            </w:r>
            <w:r w:rsidR="003F3BB6" w:rsidRPr="00DD0BBC">
              <w:rPr>
                <w:rFonts w:ascii="Times New Roman" w:hAnsi="Times New Roman" w:cs="Times New Roman"/>
                <w:sz w:val="24"/>
                <w:szCs w:val="24"/>
                <w:lang w:val="fr-BE"/>
              </w:rPr>
              <w:t xml:space="preserve"> </w:t>
            </w:r>
            <w:r w:rsidR="005B0B1D" w:rsidRPr="00DD0BBC">
              <w:rPr>
                <w:rFonts w:ascii="Times New Roman" w:hAnsi="Times New Roman" w:cs="Times New Roman"/>
                <w:sz w:val="24"/>
                <w:szCs w:val="24"/>
                <w:lang w:val="fr-BE"/>
              </w:rPr>
              <w:t xml:space="preserve">si le médiateur s’est formé à </w:t>
            </w:r>
            <w:r w:rsidR="003F3BB6" w:rsidRPr="00DD0BBC">
              <w:rPr>
                <w:rFonts w:ascii="Times New Roman" w:hAnsi="Times New Roman" w:cs="Times New Roman"/>
                <w:sz w:val="24"/>
                <w:szCs w:val="24"/>
                <w:lang w:val="fr-BE"/>
              </w:rPr>
              <w:t>l’étranger</w:t>
            </w:r>
            <w:r w:rsidR="005B0B1D" w:rsidRPr="00DD0BBC">
              <w:rPr>
                <w:rFonts w:ascii="Times New Roman" w:hAnsi="Times New Roman" w:cs="Times New Roman"/>
                <w:sz w:val="24"/>
                <w:szCs w:val="24"/>
                <w:lang w:val="fr-BE"/>
              </w:rPr>
              <w:t>,</w:t>
            </w:r>
            <w:r w:rsidR="003F3BB6" w:rsidRPr="00DD0BBC">
              <w:rPr>
                <w:rFonts w:ascii="Times New Roman" w:hAnsi="Times New Roman" w:cs="Times New Roman"/>
                <w:sz w:val="24"/>
                <w:szCs w:val="24"/>
                <w:lang w:val="fr-BE"/>
              </w:rPr>
              <w:t xml:space="preserve"> </w:t>
            </w:r>
            <w:r w:rsidR="005B0B1D" w:rsidRPr="00DD0BBC">
              <w:rPr>
                <w:rFonts w:ascii="Times New Roman" w:hAnsi="Times New Roman" w:cs="Times New Roman"/>
                <w:sz w:val="24"/>
                <w:szCs w:val="24"/>
                <w:lang w:val="fr-BE"/>
              </w:rPr>
              <w:t> </w:t>
            </w:r>
            <w:r w:rsidR="001D4EAF" w:rsidRPr="00DD0BBC">
              <w:rPr>
                <w:rFonts w:ascii="Times New Roman" w:hAnsi="Times New Roman" w:cs="Times New Roman"/>
                <w:sz w:val="24"/>
                <w:szCs w:val="24"/>
                <w:lang w:val="fr-BE"/>
              </w:rPr>
              <w:t xml:space="preserve">qu’il obtienne de la commission d’agrément des médiateurs instituée au sein de la </w:t>
            </w:r>
            <w:r w:rsidR="00DC0C87" w:rsidRPr="00DD0BBC">
              <w:rPr>
                <w:rFonts w:ascii="Times New Roman" w:hAnsi="Times New Roman" w:cs="Times New Roman"/>
                <w:sz w:val="24"/>
                <w:szCs w:val="24"/>
                <w:lang w:val="fr-BE"/>
              </w:rPr>
              <w:t>Commission Fédérale de Médiation</w:t>
            </w:r>
            <w:r w:rsidR="001D4EAF" w:rsidRPr="00DD0BBC">
              <w:rPr>
                <w:rFonts w:ascii="Times New Roman" w:hAnsi="Times New Roman" w:cs="Times New Roman"/>
                <w:sz w:val="24"/>
                <w:szCs w:val="24"/>
                <w:lang w:val="fr-BE"/>
              </w:rPr>
              <w:t xml:space="preserve"> son agrément </w:t>
            </w:r>
            <w:r w:rsidR="005B0B1D" w:rsidRPr="00DD0BBC">
              <w:rPr>
                <w:rFonts w:ascii="Times New Roman" w:hAnsi="Times New Roman" w:cs="Times New Roman"/>
                <w:sz w:val="24"/>
                <w:szCs w:val="24"/>
                <w:lang w:val="fr-BE"/>
              </w:rPr>
              <w:t>;</w:t>
            </w:r>
          </w:p>
          <w:p w14:paraId="7763DEC9" w14:textId="71B0BA9B" w:rsidR="005B5B4D" w:rsidRPr="00DD0BBC" w:rsidRDefault="005B5B4D" w:rsidP="00FC7CF7">
            <w:pPr>
              <w:pStyle w:val="PlainText"/>
              <w:numPr>
                <w:ilvl w:val="0"/>
                <w:numId w:val="53"/>
              </w:numPr>
              <w:spacing w:line="276" w:lineRule="auto"/>
              <w:jc w:val="both"/>
              <w:rPr>
                <w:rFonts w:ascii="Times New Roman" w:hAnsi="Times New Roman" w:cs="Times New Roman"/>
                <w:sz w:val="24"/>
                <w:szCs w:val="24"/>
                <w:lang w:val="fr-BE"/>
              </w:rPr>
            </w:pPr>
            <w:r w:rsidRPr="00DD0BBC">
              <w:rPr>
                <w:rFonts w:ascii="Times New Roman" w:hAnsi="Times New Roman" w:cs="Times New Roman"/>
                <w:sz w:val="24"/>
                <w:szCs w:val="24"/>
                <w:lang w:val="fr-BE"/>
              </w:rPr>
              <w:t>qu’il possède les qualifications et les compétences pédagogiques nécessaires ;</w:t>
            </w:r>
          </w:p>
          <w:p w14:paraId="02531B8B" w14:textId="7507A921" w:rsidR="00FC7CF7" w:rsidRPr="00DD0BBC" w:rsidRDefault="005B5B4D" w:rsidP="00FC7CF7">
            <w:pPr>
              <w:pStyle w:val="PlainText"/>
              <w:numPr>
                <w:ilvl w:val="0"/>
                <w:numId w:val="53"/>
              </w:numPr>
              <w:spacing w:line="276" w:lineRule="auto"/>
              <w:jc w:val="both"/>
              <w:rPr>
                <w:rFonts w:ascii="Times New Roman" w:hAnsi="Times New Roman" w:cs="Times New Roman"/>
                <w:sz w:val="24"/>
                <w:szCs w:val="24"/>
                <w:lang w:val="fr-BE"/>
              </w:rPr>
            </w:pPr>
            <w:r w:rsidRPr="00DD0BBC">
              <w:rPr>
                <w:rFonts w:ascii="Times New Roman" w:hAnsi="Times New Roman" w:cs="Times New Roman"/>
                <w:sz w:val="24"/>
                <w:szCs w:val="24"/>
                <w:lang w:val="fr-BE"/>
              </w:rPr>
              <w:t>qu’il dispose d’une expérien</w:t>
            </w:r>
            <w:r w:rsidR="00F93C1E" w:rsidRPr="00DD0BBC">
              <w:rPr>
                <w:rFonts w:ascii="Times New Roman" w:hAnsi="Times New Roman" w:cs="Times New Roman"/>
                <w:sz w:val="24"/>
                <w:szCs w:val="24"/>
                <w:lang w:val="fr-BE"/>
              </w:rPr>
              <w:t>ce</w:t>
            </w:r>
            <w:r w:rsidRPr="00DD0BBC">
              <w:rPr>
                <w:rFonts w:ascii="Times New Roman" w:hAnsi="Times New Roman" w:cs="Times New Roman"/>
                <w:sz w:val="24"/>
                <w:szCs w:val="24"/>
                <w:lang w:val="fr-BE"/>
              </w:rPr>
              <w:t xml:space="preserve"> pratique de </w:t>
            </w:r>
            <w:r w:rsidR="00E04312" w:rsidRPr="00DD0BBC">
              <w:rPr>
                <w:rFonts w:ascii="Times New Roman" w:hAnsi="Times New Roman" w:cs="Times New Roman"/>
                <w:sz w:val="24"/>
                <w:szCs w:val="24"/>
                <w:lang w:val="fr-BE"/>
              </w:rPr>
              <w:t>trois</w:t>
            </w:r>
            <w:r w:rsidRPr="00DD0BBC">
              <w:rPr>
                <w:rFonts w:ascii="Times New Roman" w:hAnsi="Times New Roman" w:cs="Times New Roman"/>
                <w:sz w:val="24"/>
                <w:szCs w:val="24"/>
                <w:lang w:val="fr-BE"/>
              </w:rPr>
              <w:t xml:space="preserve"> années au moins comme médiateur agréé</w:t>
            </w:r>
            <w:r w:rsidR="00675825" w:rsidRPr="00DD0BBC">
              <w:rPr>
                <w:rFonts w:ascii="Times New Roman" w:hAnsi="Times New Roman" w:cs="Times New Roman"/>
                <w:sz w:val="24"/>
                <w:szCs w:val="24"/>
                <w:lang w:val="fr-BE"/>
              </w:rPr>
              <w:t>.</w:t>
            </w:r>
          </w:p>
          <w:p w14:paraId="1BABF789" w14:textId="1F107141" w:rsidR="00943AF1" w:rsidRPr="00DD0BBC" w:rsidRDefault="005B5B4D" w:rsidP="00FC7CF7">
            <w:pPr>
              <w:pStyle w:val="PlainText"/>
              <w:numPr>
                <w:ilvl w:val="0"/>
                <w:numId w:val="1"/>
              </w:numPr>
              <w:spacing w:line="276" w:lineRule="auto"/>
              <w:jc w:val="both"/>
              <w:rPr>
                <w:rFonts w:ascii="Times New Roman" w:hAnsi="Times New Roman" w:cs="Times New Roman"/>
                <w:bCs/>
                <w:sz w:val="24"/>
                <w:szCs w:val="24"/>
                <w:lang w:val="fr-BE"/>
              </w:rPr>
            </w:pPr>
            <w:r w:rsidRPr="00DD0BBC">
              <w:rPr>
                <w:rFonts w:ascii="Times New Roman" w:hAnsi="Times New Roman" w:cs="Times New Roman"/>
                <w:bCs/>
                <w:sz w:val="24"/>
                <w:szCs w:val="24"/>
                <w:lang w:val="fr-BE"/>
              </w:rPr>
              <w:t>L</w:t>
            </w:r>
            <w:r w:rsidR="00DC0C87" w:rsidRPr="00DD0BBC">
              <w:rPr>
                <w:rFonts w:ascii="Times New Roman" w:hAnsi="Times New Roman" w:cs="Times New Roman"/>
                <w:bCs/>
                <w:sz w:val="24"/>
                <w:szCs w:val="24"/>
                <w:lang w:val="fr-BE"/>
              </w:rPr>
              <w:t>a</w:t>
            </w:r>
            <w:r w:rsidRPr="00DD0BBC">
              <w:rPr>
                <w:rFonts w:ascii="Times New Roman" w:hAnsi="Times New Roman" w:cs="Times New Roman"/>
                <w:bCs/>
                <w:sz w:val="24"/>
                <w:szCs w:val="24"/>
                <w:lang w:val="fr-BE"/>
              </w:rPr>
              <w:t xml:space="preserve"> formation de base </w:t>
            </w:r>
            <w:r w:rsidR="00DC0C87" w:rsidRPr="00DD0BBC">
              <w:rPr>
                <w:rFonts w:ascii="Times New Roman" w:hAnsi="Times New Roman" w:cs="Times New Roman"/>
                <w:bCs/>
                <w:sz w:val="24"/>
                <w:szCs w:val="24"/>
                <w:lang w:val="fr-BE"/>
              </w:rPr>
              <w:t>est</w:t>
            </w:r>
            <w:r w:rsidRPr="00DD0BBC">
              <w:rPr>
                <w:rFonts w:ascii="Times New Roman" w:hAnsi="Times New Roman" w:cs="Times New Roman"/>
                <w:bCs/>
                <w:sz w:val="24"/>
                <w:szCs w:val="24"/>
                <w:lang w:val="fr-BE"/>
              </w:rPr>
              <w:t xml:space="preserve"> celle </w:t>
            </w:r>
            <w:r w:rsidR="00FC7CF7" w:rsidRPr="00DD0BBC">
              <w:rPr>
                <w:rFonts w:ascii="Times New Roman" w:hAnsi="Times New Roman" w:cs="Times New Roman"/>
                <w:bCs/>
                <w:sz w:val="24"/>
                <w:szCs w:val="24"/>
                <w:lang w:val="fr-BE"/>
              </w:rPr>
              <w:t>qui répondent aux</w:t>
            </w:r>
            <w:r w:rsidRPr="00DD0BBC">
              <w:rPr>
                <w:rFonts w:ascii="Times New Roman" w:hAnsi="Times New Roman" w:cs="Times New Roman"/>
                <w:bCs/>
                <w:sz w:val="24"/>
                <w:szCs w:val="24"/>
                <w:lang w:val="fr-BE"/>
              </w:rPr>
              <w:t xml:space="preserve"> conditions </w:t>
            </w:r>
            <w:r w:rsidR="00117086" w:rsidRPr="00DD0BBC">
              <w:rPr>
                <w:rFonts w:ascii="Times New Roman" w:hAnsi="Times New Roman" w:cs="Times New Roman"/>
                <w:bCs/>
                <w:sz w:val="24"/>
                <w:szCs w:val="24"/>
                <w:lang w:val="fr-BE"/>
              </w:rPr>
              <w:t>du chapitre</w:t>
            </w:r>
            <w:r w:rsidRPr="00DD0BBC">
              <w:rPr>
                <w:rFonts w:ascii="Times New Roman" w:hAnsi="Times New Roman" w:cs="Times New Roman"/>
                <w:bCs/>
                <w:sz w:val="24"/>
                <w:szCs w:val="24"/>
                <w:lang w:val="fr-BE"/>
              </w:rPr>
              <w:t xml:space="preserve"> </w:t>
            </w:r>
            <w:r w:rsidR="00424AD6" w:rsidRPr="00DD0BBC">
              <w:rPr>
                <w:rFonts w:ascii="Times New Roman" w:hAnsi="Times New Roman" w:cs="Times New Roman"/>
                <w:bCs/>
                <w:sz w:val="24"/>
                <w:szCs w:val="24"/>
                <w:lang w:val="fr-BE"/>
              </w:rPr>
              <w:t>II</w:t>
            </w:r>
            <w:r w:rsidRPr="00DD0BBC">
              <w:rPr>
                <w:rFonts w:ascii="Times New Roman" w:hAnsi="Times New Roman" w:cs="Times New Roman"/>
                <w:bCs/>
                <w:sz w:val="24"/>
                <w:szCs w:val="24"/>
                <w:lang w:val="fr-BE"/>
              </w:rPr>
              <w:t xml:space="preserve"> section </w:t>
            </w:r>
            <w:r w:rsidR="00F912A3" w:rsidRPr="00DD0BBC">
              <w:rPr>
                <w:rFonts w:ascii="Times New Roman" w:hAnsi="Times New Roman" w:cs="Times New Roman"/>
                <w:bCs/>
                <w:sz w:val="24"/>
                <w:szCs w:val="24"/>
                <w:lang w:val="fr-BE"/>
              </w:rPr>
              <w:t xml:space="preserve">1, </w:t>
            </w:r>
            <w:r w:rsidRPr="00DD0BBC">
              <w:rPr>
                <w:rFonts w:ascii="Times New Roman" w:hAnsi="Times New Roman" w:cs="Times New Roman"/>
                <w:bCs/>
                <w:sz w:val="24"/>
                <w:szCs w:val="24"/>
                <w:lang w:val="fr-BE"/>
              </w:rPr>
              <w:t>2</w:t>
            </w:r>
            <w:r w:rsidR="00F912A3" w:rsidRPr="00DD0BBC">
              <w:rPr>
                <w:rFonts w:ascii="Times New Roman" w:hAnsi="Times New Roman" w:cs="Times New Roman"/>
                <w:bCs/>
                <w:sz w:val="24"/>
                <w:szCs w:val="24"/>
                <w:lang w:val="fr-BE"/>
              </w:rPr>
              <w:t xml:space="preserve"> et 4</w:t>
            </w:r>
            <w:r w:rsidR="00675825" w:rsidRPr="00DD0BBC">
              <w:rPr>
                <w:rFonts w:ascii="Times New Roman" w:hAnsi="Times New Roman" w:cs="Times New Roman"/>
                <w:bCs/>
                <w:sz w:val="24"/>
                <w:szCs w:val="24"/>
                <w:lang w:val="fr-BE"/>
              </w:rPr>
              <w:t> ;</w:t>
            </w:r>
          </w:p>
          <w:p w14:paraId="1E4C2413" w14:textId="53793419" w:rsidR="005B5B4D" w:rsidRPr="00DD0BBC" w:rsidRDefault="005B5B4D" w:rsidP="005B5B4D">
            <w:pPr>
              <w:pStyle w:val="PlainText"/>
              <w:numPr>
                <w:ilvl w:val="0"/>
                <w:numId w:val="1"/>
              </w:numPr>
              <w:spacing w:line="276" w:lineRule="auto"/>
              <w:jc w:val="both"/>
              <w:rPr>
                <w:rFonts w:ascii="Times New Roman" w:hAnsi="Times New Roman" w:cs="Times New Roman"/>
                <w:bCs/>
                <w:sz w:val="24"/>
                <w:szCs w:val="24"/>
                <w:lang w:val="fr-BE"/>
              </w:rPr>
            </w:pPr>
            <w:r w:rsidRPr="00DD0BBC">
              <w:rPr>
                <w:rFonts w:ascii="Times New Roman" w:hAnsi="Times New Roman" w:cs="Times New Roman"/>
                <w:bCs/>
                <w:sz w:val="24"/>
                <w:szCs w:val="24"/>
                <w:lang w:val="fr-BE"/>
              </w:rPr>
              <w:t xml:space="preserve">Les formations spécialisées sont celles qui répondent aux conditions du chapitre </w:t>
            </w:r>
            <w:r w:rsidR="00424AD6" w:rsidRPr="00DD0BBC">
              <w:rPr>
                <w:rFonts w:ascii="Times New Roman" w:hAnsi="Times New Roman" w:cs="Times New Roman"/>
                <w:bCs/>
                <w:sz w:val="24"/>
                <w:szCs w:val="24"/>
                <w:lang w:val="fr-BE"/>
              </w:rPr>
              <w:t xml:space="preserve">II </w:t>
            </w:r>
            <w:r w:rsidRPr="00DD0BBC">
              <w:rPr>
                <w:rFonts w:ascii="Times New Roman" w:hAnsi="Times New Roman" w:cs="Times New Roman"/>
                <w:bCs/>
                <w:sz w:val="24"/>
                <w:szCs w:val="24"/>
                <w:lang w:val="fr-BE"/>
              </w:rPr>
              <w:t xml:space="preserve">section </w:t>
            </w:r>
            <w:r w:rsidR="00F912A3" w:rsidRPr="00DD0BBC">
              <w:rPr>
                <w:rFonts w:ascii="Times New Roman" w:hAnsi="Times New Roman" w:cs="Times New Roman"/>
                <w:bCs/>
                <w:sz w:val="24"/>
                <w:szCs w:val="24"/>
                <w:lang w:val="fr-BE"/>
              </w:rPr>
              <w:t xml:space="preserve">1, </w:t>
            </w:r>
            <w:r w:rsidRPr="00DD0BBC">
              <w:rPr>
                <w:rFonts w:ascii="Times New Roman" w:hAnsi="Times New Roman" w:cs="Times New Roman"/>
                <w:bCs/>
                <w:sz w:val="24"/>
                <w:szCs w:val="24"/>
                <w:lang w:val="fr-BE"/>
              </w:rPr>
              <w:t>3</w:t>
            </w:r>
            <w:r w:rsidR="00F912A3" w:rsidRPr="00DD0BBC">
              <w:rPr>
                <w:rFonts w:ascii="Times New Roman" w:hAnsi="Times New Roman" w:cs="Times New Roman"/>
                <w:bCs/>
                <w:sz w:val="24"/>
                <w:szCs w:val="24"/>
                <w:lang w:val="fr-BE"/>
              </w:rPr>
              <w:t>,</w:t>
            </w:r>
            <w:r w:rsidR="00D22880" w:rsidRPr="00DD0BBC">
              <w:rPr>
                <w:rFonts w:ascii="Times New Roman" w:hAnsi="Times New Roman" w:cs="Times New Roman"/>
                <w:bCs/>
                <w:sz w:val="24"/>
                <w:szCs w:val="24"/>
                <w:lang w:val="fr-BE"/>
              </w:rPr>
              <w:t xml:space="preserve"> et 4</w:t>
            </w:r>
            <w:r w:rsidR="00675825" w:rsidRPr="00DD0BBC">
              <w:rPr>
                <w:rFonts w:ascii="Times New Roman" w:hAnsi="Times New Roman" w:cs="Times New Roman"/>
                <w:bCs/>
                <w:sz w:val="24"/>
                <w:szCs w:val="24"/>
                <w:lang w:val="fr-BE"/>
              </w:rPr>
              <w:t> ;</w:t>
            </w:r>
          </w:p>
          <w:p w14:paraId="69C74683" w14:textId="03EDDDEA" w:rsidR="00A32E53" w:rsidRPr="00DD0BBC" w:rsidRDefault="005B5B4D" w:rsidP="00F71938">
            <w:pPr>
              <w:pStyle w:val="PlainText"/>
              <w:numPr>
                <w:ilvl w:val="0"/>
                <w:numId w:val="1"/>
              </w:numPr>
              <w:spacing w:line="276" w:lineRule="auto"/>
              <w:jc w:val="both"/>
              <w:rPr>
                <w:rFonts w:ascii="Times New Roman" w:hAnsi="Times New Roman" w:cs="Times New Roman"/>
                <w:sz w:val="24"/>
                <w:szCs w:val="24"/>
                <w:lang w:val="fr-BE"/>
              </w:rPr>
            </w:pPr>
            <w:r w:rsidRPr="00DD0BBC">
              <w:rPr>
                <w:rFonts w:ascii="Times New Roman" w:hAnsi="Times New Roman" w:cs="Times New Roman"/>
                <w:bCs/>
                <w:sz w:val="24"/>
                <w:szCs w:val="24"/>
                <w:lang w:val="fr-BE"/>
              </w:rPr>
              <w:t>Les formation</w:t>
            </w:r>
            <w:r w:rsidR="001D4EAF" w:rsidRPr="00DD0BBC">
              <w:rPr>
                <w:rFonts w:ascii="Times New Roman" w:hAnsi="Times New Roman" w:cs="Times New Roman"/>
                <w:bCs/>
                <w:sz w:val="24"/>
                <w:szCs w:val="24"/>
                <w:lang w:val="fr-BE"/>
              </w:rPr>
              <w:t>s</w:t>
            </w:r>
            <w:r w:rsidRPr="00DD0BBC">
              <w:rPr>
                <w:rFonts w:ascii="Times New Roman" w:hAnsi="Times New Roman" w:cs="Times New Roman"/>
                <w:bCs/>
                <w:sz w:val="24"/>
                <w:szCs w:val="24"/>
                <w:lang w:val="fr-BE"/>
              </w:rPr>
              <w:t xml:space="preserve"> permanentes sont celles qui répondent aux conditions du chapitre </w:t>
            </w:r>
            <w:r w:rsidR="00424AD6" w:rsidRPr="00DD0BBC">
              <w:rPr>
                <w:rFonts w:ascii="Times New Roman" w:hAnsi="Times New Roman" w:cs="Times New Roman"/>
                <w:bCs/>
                <w:sz w:val="24"/>
                <w:szCs w:val="24"/>
                <w:lang w:val="fr-BE"/>
              </w:rPr>
              <w:t>III</w:t>
            </w:r>
            <w:r w:rsidR="00675825" w:rsidRPr="00DD0BBC">
              <w:rPr>
                <w:rFonts w:ascii="Times New Roman" w:hAnsi="Times New Roman" w:cs="Times New Roman"/>
                <w:bCs/>
                <w:sz w:val="24"/>
                <w:szCs w:val="24"/>
                <w:lang w:val="fr-BE"/>
              </w:rPr>
              <w:t>.</w:t>
            </w:r>
          </w:p>
          <w:p w14:paraId="794B1C11" w14:textId="6E9479E9" w:rsidR="00D24246" w:rsidRPr="00DD0BBC" w:rsidRDefault="00D24246" w:rsidP="00675825">
            <w:pPr>
              <w:pStyle w:val="PlainText"/>
              <w:spacing w:line="276" w:lineRule="auto"/>
              <w:ind w:left="720"/>
              <w:jc w:val="both"/>
              <w:rPr>
                <w:rFonts w:ascii="Times New Roman" w:hAnsi="Times New Roman" w:cs="Times New Roman"/>
                <w:b/>
                <w:sz w:val="24"/>
                <w:szCs w:val="24"/>
                <w:lang w:val="fr-BE"/>
              </w:rPr>
            </w:pPr>
          </w:p>
        </w:tc>
      </w:tr>
      <w:tr w:rsidR="00943AF1" w:rsidRPr="00271AF8" w14:paraId="37DF6EF9" w14:textId="77777777" w:rsidTr="00943AF1">
        <w:tc>
          <w:tcPr>
            <w:tcW w:w="8856" w:type="dxa"/>
            <w:gridSpan w:val="2"/>
          </w:tcPr>
          <w:p w14:paraId="09A75E60" w14:textId="77777777" w:rsidR="00D24246" w:rsidRPr="00DD793F" w:rsidRDefault="00D24246">
            <w:pPr>
              <w:pStyle w:val="PlainText"/>
              <w:spacing w:line="276" w:lineRule="auto"/>
              <w:jc w:val="both"/>
              <w:outlineLvl w:val="0"/>
              <w:rPr>
                <w:rFonts w:ascii="Times New Roman" w:hAnsi="Times New Roman" w:cs="Times New Roman"/>
                <w:b/>
                <w:sz w:val="24"/>
                <w:szCs w:val="24"/>
                <w:lang w:val="fr-BE"/>
              </w:rPr>
            </w:pPr>
          </w:p>
          <w:p w14:paraId="4FC70EA9" w14:textId="490CC326"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Article 2</w:t>
            </w:r>
          </w:p>
          <w:p w14:paraId="228A494E" w14:textId="7DD03BDD" w:rsidR="00943AF1" w:rsidRPr="00DD793F" w:rsidRDefault="00F93C1E" w:rsidP="00F93C1E">
            <w:pPr>
              <w:pStyle w:val="PlainText"/>
              <w:tabs>
                <w:tab w:val="left" w:pos="7575"/>
              </w:tabs>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ab/>
            </w:r>
          </w:p>
          <w:p w14:paraId="2E2AFBFF" w14:textId="19D38B86" w:rsidR="00943AF1" w:rsidRPr="00DD793F" w:rsidRDefault="00943AF1">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Les instances qui souhaitent dispenser une formation </w:t>
            </w:r>
            <w:r w:rsidR="00452323" w:rsidRPr="00DD793F">
              <w:rPr>
                <w:rFonts w:ascii="Times New Roman" w:hAnsi="Times New Roman" w:cs="Times New Roman"/>
                <w:sz w:val="24"/>
                <w:szCs w:val="24"/>
                <w:lang w:val="fr-BE"/>
              </w:rPr>
              <w:t xml:space="preserve">de base </w:t>
            </w:r>
            <w:r w:rsidR="005B5B4D" w:rsidRPr="00DD793F">
              <w:rPr>
                <w:rFonts w:ascii="Times New Roman" w:hAnsi="Times New Roman" w:cs="Times New Roman"/>
                <w:sz w:val="24"/>
                <w:szCs w:val="24"/>
                <w:lang w:val="fr-BE"/>
              </w:rPr>
              <w:t xml:space="preserve">et </w:t>
            </w:r>
            <w:r w:rsidR="00F912A3" w:rsidRPr="00DD793F">
              <w:rPr>
                <w:rFonts w:ascii="Times New Roman" w:hAnsi="Times New Roman" w:cs="Times New Roman"/>
                <w:sz w:val="24"/>
                <w:szCs w:val="24"/>
                <w:lang w:val="fr-BE"/>
              </w:rPr>
              <w:t xml:space="preserve">une ou plusieurs formations </w:t>
            </w:r>
            <w:r w:rsidRPr="00DD793F">
              <w:rPr>
                <w:rFonts w:ascii="Times New Roman" w:hAnsi="Times New Roman" w:cs="Times New Roman"/>
                <w:sz w:val="24"/>
                <w:szCs w:val="24"/>
                <w:lang w:val="fr-BE"/>
              </w:rPr>
              <w:t>spécialisées</w:t>
            </w:r>
            <w:r w:rsidR="00DC0C87" w:rsidRPr="00DD793F">
              <w:rPr>
                <w:rFonts w:ascii="Times New Roman" w:hAnsi="Times New Roman" w:cs="Times New Roman"/>
                <w:sz w:val="24"/>
                <w:szCs w:val="24"/>
                <w:lang w:val="fr-BE"/>
              </w:rPr>
              <w:t>,</w:t>
            </w:r>
            <w:r w:rsidRPr="00DD793F">
              <w:rPr>
                <w:rFonts w:ascii="Times New Roman" w:hAnsi="Times New Roman" w:cs="Times New Roman"/>
                <w:sz w:val="24"/>
                <w:szCs w:val="24"/>
                <w:lang w:val="fr-BE"/>
              </w:rPr>
              <w:t xml:space="preserve"> doivent être agréées comme </w:t>
            </w:r>
            <w:r w:rsidR="00117086" w:rsidRPr="00DD793F">
              <w:rPr>
                <w:rFonts w:ascii="Times New Roman" w:hAnsi="Times New Roman" w:cs="Times New Roman"/>
                <w:sz w:val="24"/>
                <w:szCs w:val="24"/>
                <w:lang w:val="fr-BE"/>
              </w:rPr>
              <w:t xml:space="preserve">centre </w:t>
            </w:r>
            <w:r w:rsidRPr="00DD793F">
              <w:rPr>
                <w:rFonts w:ascii="Times New Roman" w:hAnsi="Times New Roman" w:cs="Times New Roman"/>
                <w:sz w:val="24"/>
                <w:szCs w:val="24"/>
                <w:lang w:val="fr-BE"/>
              </w:rPr>
              <w:t>de formation</w:t>
            </w:r>
            <w:r w:rsidR="005B5B4D" w:rsidRPr="00DD793F">
              <w:rPr>
                <w:rFonts w:ascii="Times New Roman" w:hAnsi="Times New Roman" w:cs="Times New Roman"/>
                <w:sz w:val="24"/>
                <w:szCs w:val="24"/>
                <w:lang w:val="fr-BE"/>
              </w:rPr>
              <w:t xml:space="preserve"> selon les conditions reprises au chapitre </w:t>
            </w:r>
            <w:r w:rsidR="00424AD6" w:rsidRPr="00DD793F">
              <w:rPr>
                <w:rFonts w:ascii="Times New Roman" w:hAnsi="Times New Roman" w:cs="Times New Roman"/>
                <w:sz w:val="24"/>
                <w:szCs w:val="24"/>
                <w:lang w:val="fr-BE"/>
              </w:rPr>
              <w:t>II</w:t>
            </w:r>
            <w:r w:rsidRPr="00DD793F">
              <w:rPr>
                <w:rFonts w:ascii="Times New Roman" w:hAnsi="Times New Roman" w:cs="Times New Roman"/>
                <w:sz w:val="24"/>
                <w:szCs w:val="24"/>
                <w:lang w:val="fr-BE"/>
              </w:rPr>
              <w:t>.</w:t>
            </w:r>
          </w:p>
          <w:p w14:paraId="42122421" w14:textId="37AD6388" w:rsidR="00943AF1" w:rsidRPr="00DD793F" w:rsidRDefault="005B5B4D">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Les instances qui souhaitent dispenser une formation permanente doivent faire agréer l</w:t>
            </w:r>
            <w:r w:rsidR="00DC0C87" w:rsidRPr="00DD793F">
              <w:rPr>
                <w:rFonts w:ascii="Times New Roman" w:hAnsi="Times New Roman" w:cs="Times New Roman"/>
                <w:sz w:val="24"/>
                <w:szCs w:val="24"/>
                <w:lang w:val="fr-BE"/>
              </w:rPr>
              <w:t>a</w:t>
            </w:r>
            <w:r w:rsidRPr="00DD793F">
              <w:rPr>
                <w:rFonts w:ascii="Times New Roman" w:hAnsi="Times New Roman" w:cs="Times New Roman"/>
                <w:sz w:val="24"/>
                <w:szCs w:val="24"/>
                <w:lang w:val="fr-BE"/>
              </w:rPr>
              <w:t>dite formation selon les conditions reprises au chapitre 3</w:t>
            </w:r>
            <w:r w:rsidR="00AC2CA4" w:rsidRPr="00DD793F">
              <w:rPr>
                <w:rFonts w:ascii="Times New Roman" w:hAnsi="Times New Roman" w:cs="Times New Roman"/>
                <w:sz w:val="24"/>
                <w:szCs w:val="24"/>
                <w:lang w:val="fr-BE"/>
              </w:rPr>
              <w:t>.</w:t>
            </w:r>
          </w:p>
          <w:p w14:paraId="12F10832" w14:textId="77777777" w:rsidR="00943AF1" w:rsidRPr="00DD793F" w:rsidRDefault="00943AF1" w:rsidP="00F93C1E">
            <w:pPr>
              <w:pStyle w:val="PlainText"/>
              <w:spacing w:line="276" w:lineRule="auto"/>
              <w:jc w:val="both"/>
              <w:rPr>
                <w:rFonts w:ascii="Times New Roman" w:hAnsi="Times New Roman" w:cs="Times New Roman"/>
                <w:sz w:val="24"/>
                <w:szCs w:val="24"/>
                <w:lang w:val="fr-BE"/>
              </w:rPr>
            </w:pPr>
          </w:p>
          <w:p w14:paraId="32A67B92" w14:textId="23A1D83B" w:rsidR="00F93C1E" w:rsidRPr="00DD793F" w:rsidRDefault="00F93C1E" w:rsidP="00F93C1E">
            <w:pPr>
              <w:pStyle w:val="PlainText"/>
              <w:spacing w:line="276" w:lineRule="auto"/>
              <w:jc w:val="both"/>
              <w:rPr>
                <w:rFonts w:ascii="Times New Roman" w:hAnsi="Times New Roman" w:cs="Times New Roman"/>
                <w:sz w:val="24"/>
                <w:szCs w:val="24"/>
                <w:lang w:val="fr-BE"/>
              </w:rPr>
            </w:pPr>
          </w:p>
        </w:tc>
      </w:tr>
      <w:tr w:rsidR="00943AF1" w:rsidRPr="00271AF8" w14:paraId="4433F7F8" w14:textId="77777777" w:rsidTr="00943AF1">
        <w:tc>
          <w:tcPr>
            <w:tcW w:w="8856" w:type="dxa"/>
            <w:gridSpan w:val="2"/>
          </w:tcPr>
          <w:p w14:paraId="11B1259E" w14:textId="77777777"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Article 3</w:t>
            </w:r>
          </w:p>
          <w:p w14:paraId="53FCEC19"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28AC7B7C" w14:textId="379B5D2F" w:rsidR="00943AF1" w:rsidRPr="00DD793F" w:rsidRDefault="00943AF1">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Les </w:t>
            </w:r>
            <w:r w:rsidR="00452323" w:rsidRPr="00DD793F">
              <w:rPr>
                <w:rFonts w:ascii="Times New Roman" w:hAnsi="Times New Roman" w:cs="Times New Roman"/>
                <w:sz w:val="24"/>
                <w:szCs w:val="24"/>
                <w:lang w:val="fr-BE"/>
              </w:rPr>
              <w:t>instances</w:t>
            </w:r>
            <w:r w:rsidRPr="00DD793F">
              <w:rPr>
                <w:rFonts w:ascii="Times New Roman" w:hAnsi="Times New Roman" w:cs="Times New Roman"/>
                <w:sz w:val="24"/>
                <w:szCs w:val="24"/>
                <w:lang w:val="fr-BE"/>
              </w:rPr>
              <w:t xml:space="preserve"> déposent devant la Commission </w:t>
            </w:r>
            <w:r w:rsidR="00F17B7A" w:rsidRPr="00DD793F">
              <w:rPr>
                <w:rFonts w:ascii="Times New Roman" w:hAnsi="Times New Roman" w:cs="Times New Roman"/>
                <w:sz w:val="24"/>
                <w:szCs w:val="24"/>
                <w:lang w:val="fr-BE"/>
              </w:rPr>
              <w:t>F</w:t>
            </w:r>
            <w:r w:rsidRPr="00DD793F">
              <w:rPr>
                <w:rFonts w:ascii="Times New Roman" w:hAnsi="Times New Roman" w:cs="Times New Roman"/>
                <w:sz w:val="24"/>
                <w:szCs w:val="24"/>
                <w:lang w:val="fr-BE"/>
              </w:rPr>
              <w:t xml:space="preserve">édérale de </w:t>
            </w:r>
            <w:r w:rsidR="00F17B7A" w:rsidRPr="00DD793F">
              <w:rPr>
                <w:rFonts w:ascii="Times New Roman" w:hAnsi="Times New Roman" w:cs="Times New Roman"/>
                <w:sz w:val="24"/>
                <w:szCs w:val="24"/>
                <w:lang w:val="fr-BE"/>
              </w:rPr>
              <w:t>M</w:t>
            </w:r>
            <w:r w:rsidR="003351EF" w:rsidRPr="00DD793F">
              <w:rPr>
                <w:rFonts w:ascii="Times New Roman" w:hAnsi="Times New Roman" w:cs="Times New Roman"/>
                <w:sz w:val="24"/>
                <w:szCs w:val="24"/>
                <w:lang w:val="fr-BE"/>
              </w:rPr>
              <w:t>é</w:t>
            </w:r>
            <w:r w:rsidRPr="00DD793F">
              <w:rPr>
                <w:rFonts w:ascii="Times New Roman" w:hAnsi="Times New Roman" w:cs="Times New Roman"/>
                <w:sz w:val="24"/>
                <w:szCs w:val="24"/>
                <w:lang w:val="fr-BE"/>
              </w:rPr>
              <w:t>diation une demande d’agrément par type de formation concernée</w:t>
            </w:r>
            <w:r w:rsidR="005B0B1D" w:rsidRPr="00DD793F">
              <w:rPr>
                <w:rFonts w:ascii="Times New Roman" w:hAnsi="Times New Roman" w:cs="Times New Roman"/>
                <w:sz w:val="24"/>
                <w:szCs w:val="24"/>
                <w:lang w:val="fr-BE"/>
              </w:rPr>
              <w:t>,</w:t>
            </w:r>
            <w:r w:rsidR="00617469" w:rsidRPr="00DD793F">
              <w:rPr>
                <w:rFonts w:ascii="Times New Roman" w:hAnsi="Times New Roman" w:cs="Times New Roman"/>
                <w:sz w:val="24"/>
                <w:szCs w:val="24"/>
                <w:lang w:val="fr-BE"/>
              </w:rPr>
              <w:t xml:space="preserve"> conformément aux articles 17, 18</w:t>
            </w:r>
            <w:r w:rsidR="00424AD6" w:rsidRPr="00DD793F">
              <w:rPr>
                <w:rFonts w:ascii="Times New Roman" w:hAnsi="Times New Roman" w:cs="Times New Roman"/>
                <w:sz w:val="24"/>
                <w:szCs w:val="24"/>
                <w:lang w:val="fr-BE"/>
              </w:rPr>
              <w:t>,</w:t>
            </w:r>
            <w:r w:rsidR="002E4C9F" w:rsidRPr="00DD793F">
              <w:rPr>
                <w:rFonts w:ascii="Times New Roman" w:hAnsi="Times New Roman" w:cs="Times New Roman"/>
                <w:sz w:val="24"/>
                <w:szCs w:val="24"/>
                <w:lang w:val="fr-BE"/>
              </w:rPr>
              <w:t>19</w:t>
            </w:r>
            <w:r w:rsidR="00424AD6" w:rsidRPr="00DD793F">
              <w:rPr>
                <w:rFonts w:ascii="Times New Roman" w:hAnsi="Times New Roman" w:cs="Times New Roman"/>
                <w:sz w:val="24"/>
                <w:szCs w:val="24"/>
                <w:lang w:val="fr-BE"/>
              </w:rPr>
              <w:t xml:space="preserve"> et 20</w:t>
            </w:r>
            <w:r w:rsidR="002E4C9F" w:rsidRPr="00DD793F">
              <w:rPr>
                <w:rFonts w:ascii="Times New Roman" w:hAnsi="Times New Roman" w:cs="Times New Roman"/>
                <w:sz w:val="24"/>
                <w:szCs w:val="24"/>
                <w:lang w:val="fr-BE"/>
              </w:rPr>
              <w:t>.</w:t>
            </w:r>
          </w:p>
          <w:p w14:paraId="393F15CC" w14:textId="77777777" w:rsidR="00943AF1" w:rsidRPr="00DD793F" w:rsidRDefault="00943AF1" w:rsidP="00F93C1E">
            <w:pPr>
              <w:pStyle w:val="PlainText"/>
              <w:spacing w:line="276" w:lineRule="auto"/>
              <w:jc w:val="both"/>
              <w:rPr>
                <w:rFonts w:ascii="Times New Roman" w:hAnsi="Times New Roman" w:cs="Times New Roman"/>
                <w:sz w:val="24"/>
                <w:szCs w:val="24"/>
                <w:lang w:val="fr-BE"/>
              </w:rPr>
            </w:pPr>
          </w:p>
        </w:tc>
      </w:tr>
      <w:tr w:rsidR="00943AF1" w:rsidRPr="00271AF8" w14:paraId="4D8F17DF" w14:textId="77777777" w:rsidTr="00943AF1">
        <w:tc>
          <w:tcPr>
            <w:tcW w:w="8856" w:type="dxa"/>
            <w:gridSpan w:val="2"/>
          </w:tcPr>
          <w:p w14:paraId="5EFA90BA" w14:textId="77777777" w:rsidR="00943AF1" w:rsidRPr="00DD793F" w:rsidRDefault="00943AF1" w:rsidP="00D24246">
            <w:pPr>
              <w:pStyle w:val="PlainText"/>
              <w:spacing w:line="276" w:lineRule="auto"/>
              <w:jc w:val="both"/>
              <w:rPr>
                <w:rFonts w:ascii="Times New Roman" w:hAnsi="Times New Roman" w:cs="Times New Roman"/>
                <w:sz w:val="24"/>
                <w:szCs w:val="24"/>
                <w:lang w:val="fr-BE"/>
              </w:rPr>
            </w:pPr>
          </w:p>
        </w:tc>
      </w:tr>
      <w:tr w:rsidR="00943AF1" w:rsidRPr="00271AF8" w14:paraId="37C69AA3" w14:textId="77777777" w:rsidTr="00943AF1">
        <w:tc>
          <w:tcPr>
            <w:tcW w:w="8856" w:type="dxa"/>
            <w:gridSpan w:val="2"/>
          </w:tcPr>
          <w:p w14:paraId="059399DC" w14:textId="77777777"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Chapitre II</w:t>
            </w:r>
          </w:p>
          <w:p w14:paraId="4365E9C9" w14:textId="207B78F9" w:rsidR="00943AF1" w:rsidRPr="00DD793F" w:rsidRDefault="00943AF1" w:rsidP="00D24246">
            <w:pPr>
              <w:pStyle w:val="PlainText"/>
              <w:spacing w:line="276" w:lineRule="auto"/>
              <w:jc w:val="both"/>
              <w:rPr>
                <w:rFonts w:ascii="Times New Roman" w:hAnsi="Times New Roman" w:cs="Times New Roman"/>
                <w:b/>
                <w:sz w:val="24"/>
                <w:szCs w:val="24"/>
                <w:lang w:val="fr-BE"/>
              </w:rPr>
            </w:pPr>
            <w:r w:rsidRPr="00DD793F">
              <w:rPr>
                <w:rFonts w:ascii="Times New Roman" w:hAnsi="Times New Roman" w:cs="Times New Roman"/>
                <w:b/>
                <w:sz w:val="24"/>
                <w:szCs w:val="24"/>
                <w:lang w:val="fr-BE"/>
              </w:rPr>
              <w:t xml:space="preserve">Conditions d’agrément des </w:t>
            </w:r>
            <w:r w:rsidR="00501E5E" w:rsidRPr="00DD793F">
              <w:rPr>
                <w:rFonts w:ascii="Times New Roman" w:hAnsi="Times New Roman" w:cs="Times New Roman"/>
                <w:b/>
                <w:sz w:val="24"/>
                <w:szCs w:val="24"/>
                <w:lang w:val="fr-BE"/>
              </w:rPr>
              <w:t>formations de</w:t>
            </w:r>
            <w:r w:rsidR="00D24246" w:rsidRPr="00DD793F">
              <w:rPr>
                <w:rFonts w:ascii="Times New Roman" w:hAnsi="Times New Roman" w:cs="Times New Roman"/>
                <w:b/>
                <w:sz w:val="24"/>
                <w:szCs w:val="24"/>
                <w:lang w:val="fr-BE"/>
              </w:rPr>
              <w:t xml:space="preserve"> base et spécialisées</w:t>
            </w:r>
          </w:p>
        </w:tc>
      </w:tr>
      <w:tr w:rsidR="00943AF1" w:rsidRPr="00271AF8" w14:paraId="3F7A8671" w14:textId="77777777" w:rsidTr="00943AF1">
        <w:tc>
          <w:tcPr>
            <w:tcW w:w="8856" w:type="dxa"/>
            <w:gridSpan w:val="2"/>
          </w:tcPr>
          <w:p w14:paraId="2BA93FBD" w14:textId="77777777" w:rsidR="00501E5E" w:rsidRPr="00DD793F" w:rsidRDefault="00501E5E" w:rsidP="00501E5E">
            <w:pPr>
              <w:pStyle w:val="PlainText"/>
              <w:spacing w:line="276" w:lineRule="auto"/>
              <w:jc w:val="both"/>
              <w:outlineLvl w:val="0"/>
              <w:rPr>
                <w:rFonts w:ascii="Times New Roman" w:hAnsi="Times New Roman" w:cs="Times New Roman"/>
                <w:b/>
                <w:i/>
                <w:sz w:val="24"/>
                <w:szCs w:val="24"/>
                <w:lang w:val="fr-BE"/>
              </w:rPr>
            </w:pPr>
          </w:p>
          <w:p w14:paraId="50A2214F" w14:textId="37B81277" w:rsidR="00943AF1" w:rsidRPr="00DD793F" w:rsidRDefault="00943AF1" w:rsidP="00501E5E">
            <w:pPr>
              <w:pStyle w:val="PlainText"/>
              <w:spacing w:line="276" w:lineRule="auto"/>
              <w:jc w:val="both"/>
              <w:outlineLvl w:val="0"/>
              <w:rPr>
                <w:rFonts w:ascii="Times New Roman" w:hAnsi="Times New Roman" w:cs="Times New Roman"/>
                <w:b/>
                <w:i/>
                <w:sz w:val="24"/>
                <w:szCs w:val="24"/>
                <w:lang w:val="fr-BE"/>
              </w:rPr>
            </w:pPr>
            <w:r w:rsidRPr="00DD793F">
              <w:rPr>
                <w:rFonts w:ascii="Times New Roman" w:hAnsi="Times New Roman" w:cs="Times New Roman"/>
                <w:b/>
                <w:i/>
                <w:sz w:val="24"/>
                <w:szCs w:val="24"/>
                <w:lang w:val="fr-BE"/>
              </w:rPr>
              <w:t>Section 1</w:t>
            </w:r>
            <w:r w:rsidR="00501E5E" w:rsidRPr="00DD793F">
              <w:rPr>
                <w:rFonts w:ascii="Times New Roman" w:hAnsi="Times New Roman" w:cs="Times New Roman"/>
                <w:b/>
                <w:i/>
                <w:sz w:val="24"/>
                <w:szCs w:val="24"/>
                <w:lang w:val="fr-BE"/>
              </w:rPr>
              <w:t> : s</w:t>
            </w:r>
            <w:r w:rsidRPr="00DD793F">
              <w:rPr>
                <w:rFonts w:ascii="Times New Roman" w:hAnsi="Times New Roman" w:cs="Times New Roman"/>
                <w:b/>
                <w:i/>
                <w:sz w:val="24"/>
                <w:szCs w:val="24"/>
                <w:lang w:val="fr-BE"/>
              </w:rPr>
              <w:t>tructure du programme de formation</w:t>
            </w:r>
          </w:p>
          <w:p w14:paraId="76E4B82D" w14:textId="77777777" w:rsidR="00943AF1" w:rsidRPr="00DD793F" w:rsidRDefault="00943AF1">
            <w:pPr>
              <w:pStyle w:val="PlainText"/>
              <w:spacing w:line="276" w:lineRule="auto"/>
              <w:jc w:val="both"/>
              <w:rPr>
                <w:rFonts w:ascii="Times New Roman" w:hAnsi="Times New Roman" w:cs="Times New Roman"/>
                <w:b/>
                <w:sz w:val="24"/>
                <w:szCs w:val="24"/>
                <w:lang w:val="fr-BE"/>
              </w:rPr>
            </w:pPr>
          </w:p>
        </w:tc>
      </w:tr>
      <w:tr w:rsidR="00943AF1" w:rsidRPr="00271AF8" w14:paraId="7B5CB0A7" w14:textId="77777777" w:rsidTr="00943AF1">
        <w:tc>
          <w:tcPr>
            <w:tcW w:w="8856" w:type="dxa"/>
            <w:gridSpan w:val="2"/>
          </w:tcPr>
          <w:p w14:paraId="0507127B" w14:textId="77777777" w:rsidR="00943AF1" w:rsidRPr="00DD793F" w:rsidRDefault="00943AF1" w:rsidP="00D24246">
            <w:pPr>
              <w:pStyle w:val="PlainText"/>
              <w:spacing w:line="276" w:lineRule="auto"/>
              <w:jc w:val="both"/>
              <w:rPr>
                <w:rFonts w:ascii="Times New Roman" w:hAnsi="Times New Roman" w:cs="Times New Roman"/>
                <w:sz w:val="24"/>
                <w:szCs w:val="24"/>
                <w:lang w:val="fr-BE"/>
              </w:rPr>
            </w:pPr>
          </w:p>
        </w:tc>
      </w:tr>
      <w:tr w:rsidR="00943AF1" w:rsidRPr="00271AF8" w14:paraId="0C03C1C2" w14:textId="77777777" w:rsidTr="00943AF1">
        <w:tc>
          <w:tcPr>
            <w:tcW w:w="8856" w:type="dxa"/>
            <w:gridSpan w:val="2"/>
          </w:tcPr>
          <w:p w14:paraId="2DF1EACF" w14:textId="7D653D84"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 xml:space="preserve">Article </w:t>
            </w:r>
            <w:r w:rsidR="00C57E15" w:rsidRPr="00DD793F">
              <w:rPr>
                <w:rFonts w:ascii="Times New Roman" w:hAnsi="Times New Roman" w:cs="Times New Roman"/>
                <w:b/>
                <w:sz w:val="24"/>
                <w:szCs w:val="24"/>
                <w:lang w:val="fr-BE"/>
              </w:rPr>
              <w:t>4</w:t>
            </w:r>
            <w:r w:rsidR="00F912A3" w:rsidRPr="00DD793F">
              <w:rPr>
                <w:rFonts w:ascii="Times New Roman" w:hAnsi="Times New Roman" w:cs="Times New Roman"/>
                <w:b/>
                <w:sz w:val="24"/>
                <w:szCs w:val="24"/>
                <w:lang w:val="fr-BE"/>
              </w:rPr>
              <w:t xml:space="preserve"> </w:t>
            </w:r>
          </w:p>
          <w:p w14:paraId="34C9CFA8" w14:textId="04719E80" w:rsidR="00943AF1" w:rsidRPr="00DD793F" w:rsidRDefault="00943AF1">
            <w:pPr>
              <w:pStyle w:val="PlainText"/>
              <w:spacing w:line="276" w:lineRule="auto"/>
              <w:jc w:val="both"/>
              <w:rPr>
                <w:rFonts w:ascii="Times New Roman" w:hAnsi="Times New Roman" w:cs="Times New Roman"/>
                <w:sz w:val="24"/>
                <w:szCs w:val="24"/>
                <w:lang w:val="fr-BE"/>
              </w:rPr>
            </w:pPr>
          </w:p>
          <w:p w14:paraId="0E86050F" w14:textId="051663D2" w:rsidR="00D22880" w:rsidRPr="00DD793F" w:rsidRDefault="00D22880" w:rsidP="00D22880">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L’instance de formation qui demande l’agrément comme centre de formation</w:t>
            </w:r>
            <w:r w:rsidR="005B0B1D" w:rsidRPr="00DD793F">
              <w:rPr>
                <w:rFonts w:ascii="Times New Roman" w:hAnsi="Times New Roman" w:cs="Times New Roman"/>
                <w:sz w:val="24"/>
                <w:szCs w:val="24"/>
                <w:lang w:val="fr-BE"/>
              </w:rPr>
              <w:t>,</w:t>
            </w:r>
            <w:r w:rsidRPr="00DD793F">
              <w:rPr>
                <w:rFonts w:ascii="Times New Roman" w:hAnsi="Times New Roman" w:cs="Times New Roman"/>
                <w:sz w:val="24"/>
                <w:szCs w:val="24"/>
                <w:lang w:val="fr-BE"/>
              </w:rPr>
              <w:t xml:space="preserve"> </w:t>
            </w:r>
            <w:r w:rsidR="005B0B1D" w:rsidRPr="00DD793F">
              <w:rPr>
                <w:rFonts w:ascii="Times New Roman" w:hAnsi="Times New Roman" w:cs="Times New Roman"/>
                <w:sz w:val="24"/>
                <w:szCs w:val="24"/>
                <w:lang w:val="fr-BE"/>
              </w:rPr>
              <w:t>établit</w:t>
            </w:r>
            <w:r w:rsidRPr="00DD793F">
              <w:rPr>
                <w:rFonts w:ascii="Times New Roman" w:hAnsi="Times New Roman" w:cs="Times New Roman"/>
                <w:sz w:val="24"/>
                <w:szCs w:val="24"/>
                <w:lang w:val="fr-BE"/>
              </w:rPr>
              <w:t xml:space="preserve"> un programme de formation de base et spécialisé(es) qui correspond aux normes minimales de durée et de qualité, ceci sans préjudice de la mise en œuvre d’un programme plus long et plus élaboré que les normes minimales. </w:t>
            </w:r>
          </w:p>
          <w:p w14:paraId="467CBF6E" w14:textId="77777777" w:rsidR="00D22880" w:rsidRPr="00DD793F" w:rsidRDefault="00D22880" w:rsidP="00D22880">
            <w:pPr>
              <w:pStyle w:val="PlainText"/>
              <w:spacing w:line="276" w:lineRule="auto"/>
              <w:jc w:val="both"/>
              <w:rPr>
                <w:rFonts w:ascii="Times New Roman" w:hAnsi="Times New Roman" w:cs="Times New Roman"/>
                <w:sz w:val="24"/>
                <w:szCs w:val="24"/>
                <w:lang w:val="fr-BE"/>
              </w:rPr>
            </w:pPr>
          </w:p>
          <w:p w14:paraId="7093AE28" w14:textId="69210088" w:rsidR="003201F5" w:rsidRPr="00DD793F" w:rsidRDefault="003201F5" w:rsidP="00D22880">
            <w:pPr>
              <w:pStyle w:val="Default"/>
              <w:spacing w:line="276" w:lineRule="auto"/>
              <w:jc w:val="both"/>
              <w:rPr>
                <w:color w:val="auto"/>
              </w:rPr>
            </w:pPr>
            <w:r w:rsidRPr="00DD793F">
              <w:rPr>
                <w:color w:val="auto"/>
              </w:rPr>
              <w:t>Tant pour les formations de base que pour les formations spécialisée, un coordinateur est chargé de veiller à la cohérence entre les différents sujets et à ce que le contenu des cours soient en lien avec la médiation .</w:t>
            </w:r>
          </w:p>
          <w:p w14:paraId="18CF95A6" w14:textId="77777777" w:rsidR="003201F5" w:rsidRPr="00DD793F" w:rsidRDefault="003201F5" w:rsidP="00D22880">
            <w:pPr>
              <w:pStyle w:val="PlainText"/>
              <w:spacing w:line="276" w:lineRule="auto"/>
              <w:jc w:val="both"/>
              <w:rPr>
                <w:rFonts w:ascii="Times New Roman" w:hAnsi="Times New Roman" w:cs="Times New Roman"/>
                <w:sz w:val="24"/>
                <w:szCs w:val="24"/>
                <w:lang w:val="fr-BE"/>
              </w:rPr>
            </w:pPr>
          </w:p>
          <w:p w14:paraId="02226B11" w14:textId="2E4B462A" w:rsidR="00D22880" w:rsidRPr="00DD793F" w:rsidRDefault="00D22880" w:rsidP="00D22880">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L’instance de formation peut octroyer une dispense à un participant pour un ou plusieurs éléments de la formation à condition :</w:t>
            </w:r>
          </w:p>
          <w:p w14:paraId="7D72240B" w14:textId="77777777" w:rsidR="00D22880" w:rsidRPr="00DD793F" w:rsidRDefault="00D22880" w:rsidP="00D22880">
            <w:pPr>
              <w:pStyle w:val="PlainText"/>
              <w:spacing w:line="276" w:lineRule="auto"/>
              <w:jc w:val="both"/>
              <w:rPr>
                <w:rFonts w:ascii="Times New Roman" w:hAnsi="Times New Roman" w:cs="Times New Roman"/>
                <w:sz w:val="24"/>
                <w:szCs w:val="24"/>
                <w:lang w:val="fr-BE"/>
              </w:rPr>
            </w:pPr>
          </w:p>
          <w:p w14:paraId="1EDDB508" w14:textId="09D14108" w:rsidR="00D22880" w:rsidRPr="00DD793F" w:rsidRDefault="002E6531" w:rsidP="00D22880">
            <w:pPr>
              <w:pStyle w:val="PlainText"/>
              <w:numPr>
                <w:ilvl w:val="0"/>
                <w:numId w:val="57"/>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Soit </w:t>
            </w:r>
            <w:r w:rsidR="00D22880" w:rsidRPr="00DD793F">
              <w:rPr>
                <w:rFonts w:ascii="Times New Roman" w:hAnsi="Times New Roman" w:cs="Times New Roman"/>
                <w:sz w:val="24"/>
                <w:szCs w:val="24"/>
                <w:lang w:val="fr-BE"/>
              </w:rPr>
              <w:t xml:space="preserve">que la demande soit basée sur la participation antérieure à des formations dans le domaine pour lequel la dispense est sollicitée </w:t>
            </w:r>
            <w:r w:rsidR="003F3BB6" w:rsidRPr="00DD793F">
              <w:rPr>
                <w:rFonts w:ascii="Times New Roman" w:hAnsi="Times New Roman" w:cs="Times New Roman"/>
                <w:sz w:val="24"/>
                <w:szCs w:val="24"/>
                <w:lang w:val="fr-BE"/>
              </w:rPr>
              <w:t>ou</w:t>
            </w:r>
            <w:r w:rsidR="00D22880" w:rsidRPr="00DD793F">
              <w:rPr>
                <w:rFonts w:ascii="Times New Roman" w:hAnsi="Times New Roman" w:cs="Times New Roman"/>
                <w:sz w:val="24"/>
                <w:szCs w:val="24"/>
                <w:lang w:val="fr-BE"/>
              </w:rPr>
              <w:t xml:space="preserve"> sur une expérience professionnelle de minimum trois ans dans ladite matière ;  </w:t>
            </w:r>
          </w:p>
          <w:p w14:paraId="15DA5145" w14:textId="625BC310" w:rsidR="00D22880" w:rsidRPr="00DD793F" w:rsidRDefault="002E6531" w:rsidP="00D22880">
            <w:pPr>
              <w:pStyle w:val="PlainText"/>
              <w:numPr>
                <w:ilvl w:val="0"/>
                <w:numId w:val="57"/>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Soit </w:t>
            </w:r>
            <w:r w:rsidR="00D22880" w:rsidRPr="00DD793F">
              <w:rPr>
                <w:rFonts w:ascii="Times New Roman" w:hAnsi="Times New Roman" w:cs="Times New Roman"/>
                <w:sz w:val="24"/>
                <w:szCs w:val="24"/>
                <w:lang w:val="fr-BE"/>
              </w:rPr>
              <w:t>que le participant ait effectivement suivi un minimum de 105 heures de formation</w:t>
            </w:r>
            <w:r w:rsidR="00DC0C87" w:rsidRPr="00DD793F">
              <w:rPr>
                <w:rFonts w:ascii="Times New Roman" w:hAnsi="Times New Roman" w:cs="Times New Roman"/>
                <w:sz w:val="24"/>
                <w:szCs w:val="24"/>
                <w:lang w:val="fr-BE"/>
              </w:rPr>
              <w:t xml:space="preserve"> de médiation</w:t>
            </w:r>
            <w:r w:rsidR="00424AD6" w:rsidRPr="00DD793F">
              <w:rPr>
                <w:rFonts w:ascii="Times New Roman" w:hAnsi="Times New Roman" w:cs="Times New Roman"/>
                <w:sz w:val="24"/>
                <w:szCs w:val="24"/>
                <w:lang w:val="fr-BE"/>
              </w:rPr>
              <w:t xml:space="preserve"> au cours des 5 dernières années, en Belgique ou à l’étranger</w:t>
            </w:r>
            <w:r w:rsidR="005B0B1D" w:rsidRPr="00DD793F">
              <w:rPr>
                <w:rFonts w:ascii="Times New Roman" w:hAnsi="Times New Roman" w:cs="Times New Roman"/>
                <w:sz w:val="24"/>
                <w:szCs w:val="24"/>
                <w:lang w:val="fr-BE"/>
              </w:rPr>
              <w:t>.</w:t>
            </w:r>
          </w:p>
          <w:p w14:paraId="7C20A917" w14:textId="77777777" w:rsidR="00943AF1" w:rsidRPr="00DD793F" w:rsidRDefault="00943AF1" w:rsidP="00D22880">
            <w:pPr>
              <w:pStyle w:val="PlainText"/>
              <w:spacing w:line="276" w:lineRule="auto"/>
              <w:jc w:val="both"/>
              <w:rPr>
                <w:rFonts w:ascii="Times New Roman" w:hAnsi="Times New Roman" w:cs="Times New Roman"/>
                <w:sz w:val="24"/>
                <w:szCs w:val="24"/>
                <w:lang w:val="fr-BE"/>
              </w:rPr>
            </w:pPr>
          </w:p>
        </w:tc>
      </w:tr>
      <w:tr w:rsidR="00943AF1" w:rsidRPr="00271AF8" w14:paraId="31C5FE64" w14:textId="77777777" w:rsidTr="00943AF1">
        <w:tc>
          <w:tcPr>
            <w:tcW w:w="8856" w:type="dxa"/>
            <w:gridSpan w:val="2"/>
          </w:tcPr>
          <w:p w14:paraId="5FA400F7" w14:textId="77777777" w:rsidR="00943AF1" w:rsidRPr="00DD793F" w:rsidRDefault="00943AF1" w:rsidP="00D22880">
            <w:pPr>
              <w:pStyle w:val="PlainText"/>
              <w:spacing w:line="276" w:lineRule="auto"/>
              <w:jc w:val="both"/>
              <w:rPr>
                <w:lang w:val="fr-BE"/>
              </w:rPr>
            </w:pPr>
          </w:p>
        </w:tc>
      </w:tr>
      <w:tr w:rsidR="00943AF1" w:rsidRPr="00271AF8" w14:paraId="4A73C631" w14:textId="77777777" w:rsidTr="00943AF1">
        <w:tc>
          <w:tcPr>
            <w:tcW w:w="8856" w:type="dxa"/>
            <w:gridSpan w:val="2"/>
          </w:tcPr>
          <w:p w14:paraId="61746C83" w14:textId="77777777" w:rsidR="00943AF1" w:rsidRPr="00DD793F" w:rsidRDefault="00943AF1">
            <w:pPr>
              <w:pStyle w:val="PlainText"/>
              <w:spacing w:line="276" w:lineRule="auto"/>
              <w:jc w:val="both"/>
              <w:rPr>
                <w:rFonts w:ascii="Times New Roman" w:hAnsi="Times New Roman" w:cs="Times New Roman"/>
                <w:sz w:val="24"/>
                <w:szCs w:val="24"/>
                <w:lang w:val="fr-BE"/>
              </w:rPr>
            </w:pPr>
          </w:p>
        </w:tc>
      </w:tr>
      <w:tr w:rsidR="00943AF1" w:rsidRPr="00271AF8" w14:paraId="47023B2D" w14:textId="77777777" w:rsidTr="00943AF1">
        <w:tc>
          <w:tcPr>
            <w:tcW w:w="8856" w:type="dxa"/>
            <w:gridSpan w:val="2"/>
          </w:tcPr>
          <w:p w14:paraId="56871CCB" w14:textId="57B95E58"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 xml:space="preserve">Article </w:t>
            </w:r>
            <w:r w:rsidR="00C57E15" w:rsidRPr="00DD793F">
              <w:rPr>
                <w:rFonts w:ascii="Times New Roman" w:hAnsi="Times New Roman" w:cs="Times New Roman"/>
                <w:b/>
                <w:sz w:val="24"/>
                <w:szCs w:val="24"/>
                <w:lang w:val="fr-BE"/>
              </w:rPr>
              <w:t>5</w:t>
            </w:r>
            <w:r w:rsidR="00F912A3" w:rsidRPr="00DD793F">
              <w:rPr>
                <w:rFonts w:ascii="Times New Roman" w:hAnsi="Times New Roman" w:cs="Times New Roman"/>
                <w:b/>
                <w:sz w:val="24"/>
                <w:szCs w:val="24"/>
                <w:lang w:val="fr-BE"/>
              </w:rPr>
              <w:t xml:space="preserve"> </w:t>
            </w:r>
          </w:p>
          <w:p w14:paraId="18686D2B"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13F9C5A5" w14:textId="24D770F4" w:rsidR="00D22880" w:rsidRPr="00DD793F" w:rsidRDefault="00D22880" w:rsidP="00D22880">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§1. </w:t>
            </w:r>
            <w:r w:rsidR="00121419" w:rsidRPr="00DD793F">
              <w:rPr>
                <w:rFonts w:ascii="Times New Roman" w:hAnsi="Times New Roman" w:cs="Times New Roman"/>
                <w:sz w:val="24"/>
                <w:szCs w:val="24"/>
                <w:lang w:val="fr-BE"/>
              </w:rPr>
              <w:t>Les formations p</w:t>
            </w:r>
            <w:r w:rsidRPr="00DD793F">
              <w:rPr>
                <w:rFonts w:ascii="Times New Roman" w:hAnsi="Times New Roman" w:cs="Times New Roman"/>
                <w:sz w:val="24"/>
                <w:szCs w:val="24"/>
                <w:lang w:val="fr-BE"/>
              </w:rPr>
              <w:t xml:space="preserve">our devenir un médiateur agrée selon </w:t>
            </w:r>
            <w:r w:rsidR="007D24CE" w:rsidRPr="00DD793F">
              <w:rPr>
                <w:rFonts w:ascii="Times New Roman" w:hAnsi="Times New Roman" w:cs="Times New Roman"/>
                <w:sz w:val="24"/>
                <w:szCs w:val="24"/>
                <w:lang w:val="fr-BE"/>
              </w:rPr>
              <w:t>l’article</w:t>
            </w:r>
            <w:r w:rsidR="00F94247" w:rsidRPr="00DD793F">
              <w:rPr>
                <w:rFonts w:ascii="Times New Roman" w:hAnsi="Times New Roman" w:cs="Times New Roman"/>
                <w:sz w:val="24"/>
                <w:szCs w:val="24"/>
                <w:lang w:val="fr-BE"/>
              </w:rPr>
              <w:t xml:space="preserve"> 1726</w:t>
            </w:r>
            <w:r w:rsidR="009856F2" w:rsidRPr="00DD793F">
              <w:rPr>
                <w:rFonts w:ascii="Times New Roman" w:hAnsi="Times New Roman" w:cs="Times New Roman"/>
                <w:sz w:val="24"/>
                <w:szCs w:val="24"/>
                <w:lang w:val="fr-BE"/>
              </w:rPr>
              <w:t xml:space="preserve"> du</w:t>
            </w:r>
            <w:r w:rsidR="007D24CE" w:rsidRPr="00DD793F">
              <w:rPr>
                <w:rFonts w:ascii="Times New Roman" w:hAnsi="Times New Roman" w:cs="Times New Roman"/>
                <w:sz w:val="24"/>
                <w:szCs w:val="24"/>
                <w:lang w:val="fr-BE"/>
              </w:rPr>
              <w:t xml:space="preserve"> </w:t>
            </w:r>
            <w:r w:rsidRPr="00DD793F">
              <w:rPr>
                <w:rFonts w:ascii="Times New Roman" w:hAnsi="Times New Roman" w:cs="Times New Roman"/>
                <w:sz w:val="24"/>
                <w:szCs w:val="24"/>
                <w:lang w:val="fr-BE"/>
              </w:rPr>
              <w:t>Code judiciaire doivent comprendre au moins 105 heures, réparties entre une formation de base et au moins une formation spécialisée dans l’un des domaines particuliers visés aux articles 11 à 14.</w:t>
            </w:r>
          </w:p>
          <w:p w14:paraId="05FE4620" w14:textId="77777777" w:rsidR="005B0B1D" w:rsidRPr="00DD793F" w:rsidRDefault="005B0B1D" w:rsidP="00D22880">
            <w:pPr>
              <w:pStyle w:val="PlainText"/>
              <w:spacing w:line="276" w:lineRule="auto"/>
              <w:jc w:val="both"/>
              <w:rPr>
                <w:rFonts w:ascii="Times New Roman" w:hAnsi="Times New Roman" w:cs="Times New Roman"/>
                <w:sz w:val="24"/>
                <w:szCs w:val="24"/>
                <w:lang w:val="fr-BE"/>
              </w:rPr>
            </w:pPr>
          </w:p>
          <w:p w14:paraId="437B017B" w14:textId="77777777" w:rsidR="00D22880" w:rsidRPr="00DD793F" w:rsidRDefault="00D22880" w:rsidP="00D22880">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§2. La formation de base comprend un minimum de 70 heures, dont 30 heures au moins de formation théorique et 30 heures au moins de formation pratique.</w:t>
            </w:r>
          </w:p>
          <w:p w14:paraId="5E611219" w14:textId="19C5DA23" w:rsidR="00943AF1" w:rsidRPr="00DD793F" w:rsidRDefault="00943AF1">
            <w:pPr>
              <w:pStyle w:val="PlainText"/>
              <w:spacing w:line="276" w:lineRule="auto"/>
              <w:jc w:val="both"/>
              <w:rPr>
                <w:rFonts w:ascii="Times New Roman" w:hAnsi="Times New Roman" w:cs="Times New Roman"/>
                <w:sz w:val="24"/>
                <w:szCs w:val="24"/>
                <w:lang w:val="fr-BE"/>
              </w:rPr>
            </w:pPr>
          </w:p>
          <w:p w14:paraId="2228F241" w14:textId="77777777" w:rsidR="00D22880" w:rsidRPr="00DD793F" w:rsidRDefault="00D22880" w:rsidP="00D22880">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§3. Chaque programme de formation spécialisée doit comprendre un minimum de 35 heures.</w:t>
            </w:r>
          </w:p>
          <w:p w14:paraId="564E277D" w14:textId="77777777" w:rsidR="00D22880" w:rsidRPr="00DD793F" w:rsidRDefault="00D22880">
            <w:pPr>
              <w:pStyle w:val="PlainText"/>
              <w:spacing w:line="276" w:lineRule="auto"/>
              <w:jc w:val="both"/>
              <w:rPr>
                <w:rFonts w:ascii="Times New Roman" w:hAnsi="Times New Roman" w:cs="Times New Roman"/>
                <w:sz w:val="24"/>
                <w:szCs w:val="24"/>
                <w:lang w:val="fr-BE"/>
              </w:rPr>
            </w:pPr>
          </w:p>
          <w:p w14:paraId="021A5381" w14:textId="17E267D4" w:rsidR="00943AF1" w:rsidRPr="00DD793F" w:rsidRDefault="00943AF1" w:rsidP="00D22880">
            <w:pPr>
              <w:pStyle w:val="PlainText"/>
              <w:spacing w:line="276" w:lineRule="auto"/>
              <w:jc w:val="both"/>
              <w:rPr>
                <w:rFonts w:ascii="Times New Roman" w:hAnsi="Times New Roman" w:cs="Times New Roman"/>
                <w:sz w:val="24"/>
                <w:szCs w:val="24"/>
                <w:lang w:val="fr-BE"/>
              </w:rPr>
            </w:pPr>
          </w:p>
        </w:tc>
      </w:tr>
      <w:tr w:rsidR="00943AF1" w:rsidRPr="00271AF8" w14:paraId="02E0822D" w14:textId="77777777" w:rsidTr="00943AF1">
        <w:tc>
          <w:tcPr>
            <w:tcW w:w="8856" w:type="dxa"/>
            <w:gridSpan w:val="2"/>
          </w:tcPr>
          <w:p w14:paraId="459005FA" w14:textId="777BEB4F" w:rsidR="00D24246" w:rsidRPr="00DD793F" w:rsidRDefault="00D24246" w:rsidP="00D24246">
            <w:pPr>
              <w:pStyle w:val="PlainText"/>
              <w:spacing w:line="276" w:lineRule="auto"/>
              <w:jc w:val="both"/>
              <w:outlineLvl w:val="0"/>
              <w:rPr>
                <w:rFonts w:ascii="Times New Roman" w:hAnsi="Times New Roman" w:cs="Times New Roman"/>
                <w:b/>
                <w:sz w:val="24"/>
                <w:szCs w:val="24"/>
                <w:lang w:val="fr-BE"/>
              </w:rPr>
            </w:pPr>
            <w:bookmarkStart w:id="0" w:name="_Hlk4046766"/>
            <w:r w:rsidRPr="00DD793F">
              <w:rPr>
                <w:rFonts w:ascii="Times New Roman" w:hAnsi="Times New Roman" w:cs="Times New Roman"/>
                <w:b/>
                <w:sz w:val="24"/>
                <w:szCs w:val="24"/>
                <w:lang w:val="fr-BE"/>
              </w:rPr>
              <w:lastRenderedPageBreak/>
              <w:t xml:space="preserve">Article </w:t>
            </w:r>
            <w:r w:rsidR="00C57E15" w:rsidRPr="00DD793F">
              <w:rPr>
                <w:rFonts w:ascii="Times New Roman" w:hAnsi="Times New Roman" w:cs="Times New Roman"/>
                <w:b/>
                <w:sz w:val="24"/>
                <w:szCs w:val="24"/>
                <w:lang w:val="fr-BE"/>
              </w:rPr>
              <w:t>6</w:t>
            </w:r>
          </w:p>
          <w:p w14:paraId="41421393" w14:textId="77777777" w:rsidR="00D24246" w:rsidRPr="00DD793F" w:rsidRDefault="00D24246" w:rsidP="00D24246">
            <w:pPr>
              <w:pStyle w:val="PlainText"/>
              <w:spacing w:line="276" w:lineRule="auto"/>
              <w:jc w:val="both"/>
              <w:rPr>
                <w:rFonts w:ascii="Times New Roman" w:hAnsi="Times New Roman" w:cs="Times New Roman"/>
                <w:sz w:val="24"/>
                <w:szCs w:val="24"/>
                <w:lang w:val="fr-BE"/>
              </w:rPr>
            </w:pPr>
          </w:p>
          <w:p w14:paraId="4EB55A6D" w14:textId="65294829" w:rsidR="00F94247" w:rsidRPr="00DD793F" w:rsidRDefault="00F94247" w:rsidP="00F94247">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Le centre de </w:t>
            </w:r>
            <w:r w:rsidR="00121419" w:rsidRPr="00DD793F">
              <w:rPr>
                <w:rFonts w:ascii="Times New Roman" w:hAnsi="Times New Roman" w:cs="Times New Roman"/>
                <w:sz w:val="24"/>
                <w:szCs w:val="24"/>
                <w:lang w:val="fr-BE"/>
              </w:rPr>
              <w:t>formation notifie</w:t>
            </w:r>
            <w:r w:rsidRPr="00DD793F">
              <w:rPr>
                <w:rFonts w:ascii="Times New Roman" w:hAnsi="Times New Roman" w:cs="Times New Roman"/>
                <w:sz w:val="24"/>
                <w:szCs w:val="24"/>
                <w:lang w:val="fr-BE"/>
              </w:rPr>
              <w:t xml:space="preserve"> à la Commission Fédérale de Médiation, toute modification apportée à son </w:t>
            </w:r>
            <w:r w:rsidR="007D24CE" w:rsidRPr="00DD793F">
              <w:rPr>
                <w:rFonts w:ascii="Times New Roman" w:hAnsi="Times New Roman" w:cs="Times New Roman"/>
                <w:sz w:val="24"/>
                <w:szCs w:val="24"/>
                <w:lang w:val="fr-BE"/>
              </w:rPr>
              <w:t>programme</w:t>
            </w:r>
            <w:r w:rsidRPr="00DD793F">
              <w:rPr>
                <w:rFonts w:ascii="Times New Roman" w:hAnsi="Times New Roman" w:cs="Times New Roman"/>
                <w:sz w:val="24"/>
                <w:szCs w:val="24"/>
                <w:lang w:val="fr-BE"/>
              </w:rPr>
              <w:t xml:space="preserve"> ou tout changement de </w:t>
            </w:r>
            <w:r w:rsidR="00121419" w:rsidRPr="00DD793F">
              <w:rPr>
                <w:rFonts w:ascii="Times New Roman" w:hAnsi="Times New Roman" w:cs="Times New Roman"/>
                <w:sz w:val="24"/>
                <w:szCs w:val="24"/>
                <w:lang w:val="fr-BE"/>
              </w:rPr>
              <w:t>formateur, au</w:t>
            </w:r>
            <w:r w:rsidRPr="00DD793F">
              <w:rPr>
                <w:rFonts w:ascii="Times New Roman" w:hAnsi="Times New Roman" w:cs="Times New Roman"/>
                <w:sz w:val="24"/>
                <w:szCs w:val="24"/>
                <w:lang w:val="fr-BE"/>
              </w:rPr>
              <w:t xml:space="preserve"> minimum </w:t>
            </w:r>
            <w:r w:rsidR="00625326" w:rsidRPr="00DD793F">
              <w:rPr>
                <w:rFonts w:ascii="Times New Roman" w:hAnsi="Times New Roman" w:cs="Times New Roman"/>
                <w:sz w:val="24"/>
                <w:szCs w:val="24"/>
                <w:lang w:val="fr-BE"/>
              </w:rPr>
              <w:t>six semaines</w:t>
            </w:r>
            <w:r w:rsidRPr="00DD793F">
              <w:rPr>
                <w:rFonts w:ascii="Times New Roman" w:hAnsi="Times New Roman" w:cs="Times New Roman"/>
                <w:sz w:val="24"/>
                <w:szCs w:val="24"/>
                <w:lang w:val="fr-BE"/>
              </w:rPr>
              <w:t xml:space="preserve"> avant l’organisation de la formation. </w:t>
            </w:r>
          </w:p>
          <w:p w14:paraId="2E1FDC13" w14:textId="77777777" w:rsidR="00F94247" w:rsidRPr="00DD793F" w:rsidRDefault="00F94247" w:rsidP="00F94247">
            <w:pPr>
              <w:pStyle w:val="PlainText"/>
              <w:spacing w:line="276" w:lineRule="auto"/>
              <w:jc w:val="both"/>
              <w:rPr>
                <w:rFonts w:ascii="Times New Roman" w:hAnsi="Times New Roman" w:cs="Times New Roman"/>
                <w:sz w:val="24"/>
                <w:szCs w:val="24"/>
                <w:lang w:val="fr-BE"/>
              </w:rPr>
            </w:pPr>
          </w:p>
          <w:p w14:paraId="1E5AE962" w14:textId="39BB9E83" w:rsidR="00F94247" w:rsidRPr="00DD793F" w:rsidRDefault="00F94247" w:rsidP="00F94247">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Après avoir, s’il échet, sollicité des informations complémentaires, la Commission Fédérale de Médiation peut, dans le</w:t>
            </w:r>
            <w:r w:rsidR="00625326" w:rsidRPr="00DD793F">
              <w:rPr>
                <w:rFonts w:ascii="Times New Roman" w:hAnsi="Times New Roman" w:cs="Times New Roman"/>
                <w:sz w:val="24"/>
                <w:szCs w:val="24"/>
                <w:lang w:val="fr-BE"/>
              </w:rPr>
              <w:t xml:space="preserve"> mois </w:t>
            </w:r>
            <w:r w:rsidRPr="00DD793F">
              <w:rPr>
                <w:rFonts w:ascii="Times New Roman" w:hAnsi="Times New Roman" w:cs="Times New Roman"/>
                <w:sz w:val="24"/>
                <w:szCs w:val="24"/>
                <w:lang w:val="fr-BE"/>
              </w:rPr>
              <w:t>de la réception du dossier complet, conditionner ou refuser l’agrément.</w:t>
            </w:r>
            <w:r w:rsidR="00424AD6" w:rsidRPr="00DD793F">
              <w:rPr>
                <w:rFonts w:ascii="Times New Roman" w:hAnsi="Times New Roman" w:cs="Times New Roman"/>
                <w:sz w:val="24"/>
                <w:szCs w:val="24"/>
                <w:lang w:val="fr-BE"/>
              </w:rPr>
              <w:t xml:space="preserve"> </w:t>
            </w:r>
          </w:p>
          <w:p w14:paraId="20B809A7" w14:textId="77777777" w:rsidR="00F94247" w:rsidRPr="00DD793F" w:rsidRDefault="00F94247" w:rsidP="00F94247">
            <w:pPr>
              <w:pStyle w:val="PlainText"/>
              <w:spacing w:line="276" w:lineRule="auto"/>
              <w:jc w:val="both"/>
              <w:rPr>
                <w:rFonts w:ascii="Times New Roman" w:hAnsi="Times New Roman" w:cs="Times New Roman"/>
                <w:sz w:val="24"/>
                <w:szCs w:val="24"/>
                <w:lang w:val="fr-BE"/>
              </w:rPr>
            </w:pPr>
          </w:p>
          <w:p w14:paraId="4BA19F6A" w14:textId="4596B138" w:rsidR="00F94247" w:rsidRPr="00DD793F" w:rsidRDefault="00F94247" w:rsidP="00F94247">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A défaut d’avis de la Commission fédérale de médiation dans ce délai, l’agrément est </w:t>
            </w:r>
            <w:r w:rsidR="009856F2" w:rsidRPr="00DD793F">
              <w:rPr>
                <w:rFonts w:ascii="Times New Roman" w:hAnsi="Times New Roman" w:cs="Times New Roman"/>
                <w:sz w:val="24"/>
                <w:szCs w:val="24"/>
                <w:lang w:val="fr-BE"/>
              </w:rPr>
              <w:t>maintenu.</w:t>
            </w:r>
          </w:p>
          <w:p w14:paraId="3D2A1C2A" w14:textId="77777777" w:rsidR="00105466" w:rsidRPr="00DD793F" w:rsidRDefault="00105466">
            <w:pPr>
              <w:pStyle w:val="PlainText"/>
              <w:spacing w:line="276" w:lineRule="auto"/>
              <w:jc w:val="both"/>
              <w:rPr>
                <w:rFonts w:ascii="Times New Roman" w:hAnsi="Times New Roman" w:cs="Times New Roman"/>
                <w:sz w:val="24"/>
                <w:szCs w:val="24"/>
                <w:lang w:val="fr-BE"/>
              </w:rPr>
            </w:pPr>
          </w:p>
          <w:p w14:paraId="2F2D9601" w14:textId="77777777" w:rsidR="00105466" w:rsidRPr="00DD793F" w:rsidRDefault="00105466">
            <w:pPr>
              <w:pStyle w:val="PlainText"/>
              <w:spacing w:line="276" w:lineRule="auto"/>
              <w:jc w:val="both"/>
              <w:rPr>
                <w:rFonts w:ascii="Times New Roman" w:hAnsi="Times New Roman" w:cs="Times New Roman"/>
                <w:sz w:val="24"/>
                <w:szCs w:val="24"/>
                <w:lang w:val="fr-BE"/>
              </w:rPr>
            </w:pPr>
          </w:p>
        </w:tc>
      </w:tr>
      <w:tr w:rsidR="00943AF1" w:rsidRPr="00271AF8" w14:paraId="6FA431DF" w14:textId="77777777" w:rsidTr="00943AF1">
        <w:tc>
          <w:tcPr>
            <w:tcW w:w="8856" w:type="dxa"/>
            <w:gridSpan w:val="2"/>
          </w:tcPr>
          <w:p w14:paraId="56A3F3E9" w14:textId="586D74B8" w:rsidR="00943AF1" w:rsidRPr="00DD793F" w:rsidRDefault="00943AF1" w:rsidP="00501E5E">
            <w:pPr>
              <w:pStyle w:val="PlainText"/>
              <w:spacing w:line="276" w:lineRule="auto"/>
              <w:jc w:val="both"/>
              <w:outlineLvl w:val="0"/>
              <w:rPr>
                <w:rFonts w:ascii="Times New Roman" w:hAnsi="Times New Roman" w:cs="Times New Roman"/>
                <w:b/>
                <w:i/>
                <w:sz w:val="24"/>
                <w:szCs w:val="24"/>
                <w:lang w:val="fr-BE"/>
              </w:rPr>
            </w:pPr>
            <w:r w:rsidRPr="00DD793F">
              <w:rPr>
                <w:rFonts w:ascii="Times New Roman" w:hAnsi="Times New Roman" w:cs="Times New Roman"/>
                <w:b/>
                <w:i/>
                <w:sz w:val="24"/>
                <w:szCs w:val="24"/>
                <w:lang w:val="fr-BE"/>
              </w:rPr>
              <w:t>Section 2</w:t>
            </w:r>
            <w:r w:rsidR="00501E5E" w:rsidRPr="00DD793F">
              <w:rPr>
                <w:rFonts w:ascii="Times New Roman" w:hAnsi="Times New Roman" w:cs="Times New Roman"/>
                <w:b/>
                <w:i/>
                <w:sz w:val="24"/>
                <w:szCs w:val="24"/>
                <w:lang w:val="fr-BE"/>
              </w:rPr>
              <w:t> : p</w:t>
            </w:r>
            <w:r w:rsidRPr="00DD793F">
              <w:rPr>
                <w:rFonts w:ascii="Times New Roman" w:hAnsi="Times New Roman" w:cs="Times New Roman"/>
                <w:b/>
                <w:i/>
                <w:sz w:val="24"/>
                <w:szCs w:val="24"/>
                <w:lang w:val="fr-BE"/>
              </w:rPr>
              <w:t xml:space="preserve">rogramme de la </w:t>
            </w:r>
            <w:r w:rsidR="00105466" w:rsidRPr="00DD793F">
              <w:rPr>
                <w:rFonts w:ascii="Times New Roman" w:hAnsi="Times New Roman" w:cs="Times New Roman"/>
                <w:b/>
                <w:i/>
                <w:sz w:val="24"/>
                <w:szCs w:val="24"/>
                <w:lang w:val="fr-BE"/>
              </w:rPr>
              <w:t>formation de base</w:t>
            </w:r>
            <w:r w:rsidR="00DE40D0" w:rsidRPr="00DD793F">
              <w:rPr>
                <w:rFonts w:ascii="Times New Roman" w:hAnsi="Times New Roman" w:cs="Times New Roman"/>
                <w:b/>
                <w:i/>
                <w:sz w:val="24"/>
                <w:szCs w:val="24"/>
                <w:lang w:val="fr-BE"/>
              </w:rPr>
              <w:t xml:space="preserve"> </w:t>
            </w:r>
          </w:p>
          <w:p w14:paraId="052E8262" w14:textId="77777777" w:rsidR="00943AF1" w:rsidRPr="00DD793F" w:rsidRDefault="00943AF1">
            <w:pPr>
              <w:pStyle w:val="PlainText"/>
              <w:spacing w:line="276" w:lineRule="auto"/>
              <w:jc w:val="both"/>
              <w:rPr>
                <w:rFonts w:ascii="Times New Roman" w:hAnsi="Times New Roman" w:cs="Times New Roman"/>
                <w:b/>
                <w:i/>
                <w:sz w:val="24"/>
                <w:szCs w:val="24"/>
                <w:lang w:val="fr-BE"/>
              </w:rPr>
            </w:pPr>
          </w:p>
          <w:p w14:paraId="74F62550" w14:textId="67FF3AC5" w:rsidR="00615998" w:rsidRPr="00DD793F" w:rsidRDefault="00615998" w:rsidP="00615998">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 xml:space="preserve">Article </w:t>
            </w:r>
            <w:r w:rsidR="000A0301" w:rsidRPr="00DD793F">
              <w:rPr>
                <w:rFonts w:ascii="Times New Roman" w:hAnsi="Times New Roman" w:cs="Times New Roman"/>
                <w:b/>
                <w:sz w:val="24"/>
                <w:szCs w:val="24"/>
                <w:lang w:val="fr-BE"/>
              </w:rPr>
              <w:t>7</w:t>
            </w:r>
          </w:p>
          <w:p w14:paraId="22026A39" w14:textId="77777777" w:rsidR="00615998" w:rsidRPr="00DD793F" w:rsidRDefault="00615998" w:rsidP="00615998">
            <w:pPr>
              <w:pStyle w:val="PlainText"/>
              <w:spacing w:line="276" w:lineRule="auto"/>
              <w:jc w:val="both"/>
              <w:rPr>
                <w:rFonts w:ascii="Times New Roman" w:hAnsi="Times New Roman" w:cs="Times New Roman"/>
                <w:sz w:val="24"/>
                <w:szCs w:val="24"/>
                <w:lang w:val="fr-BE"/>
              </w:rPr>
            </w:pPr>
          </w:p>
          <w:p w14:paraId="51B1BF6F" w14:textId="13DF0FE2" w:rsidR="00615998" w:rsidRPr="00DD793F" w:rsidRDefault="00D63F64" w:rsidP="00615998">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La formation</w:t>
            </w:r>
            <w:r w:rsidR="00615998" w:rsidRPr="00DD793F">
              <w:rPr>
                <w:rFonts w:ascii="Times New Roman" w:hAnsi="Times New Roman" w:cs="Times New Roman"/>
                <w:sz w:val="24"/>
                <w:szCs w:val="24"/>
                <w:lang w:val="fr-BE"/>
              </w:rPr>
              <w:t xml:space="preserve"> dont il est question à l’article </w:t>
            </w:r>
            <w:r w:rsidR="000A0301" w:rsidRPr="00DD793F">
              <w:rPr>
                <w:rFonts w:ascii="Times New Roman" w:hAnsi="Times New Roman" w:cs="Times New Roman"/>
                <w:sz w:val="24"/>
                <w:szCs w:val="24"/>
                <w:lang w:val="fr-BE"/>
              </w:rPr>
              <w:t>8</w:t>
            </w:r>
            <w:r w:rsidR="00117086" w:rsidRPr="00DD793F">
              <w:rPr>
                <w:rFonts w:ascii="Times New Roman" w:hAnsi="Times New Roman" w:cs="Times New Roman"/>
                <w:sz w:val="24"/>
                <w:szCs w:val="24"/>
                <w:lang w:val="fr-BE"/>
              </w:rPr>
              <w:t xml:space="preserve"> </w:t>
            </w:r>
            <w:r w:rsidR="00615998" w:rsidRPr="00DD793F">
              <w:rPr>
                <w:rFonts w:ascii="Times New Roman" w:hAnsi="Times New Roman" w:cs="Times New Roman"/>
                <w:sz w:val="24"/>
                <w:szCs w:val="24"/>
                <w:lang w:val="fr-BE"/>
              </w:rPr>
              <w:t xml:space="preserve">et tous les exercices pratiques </w:t>
            </w:r>
            <w:r w:rsidR="00631F07" w:rsidRPr="00DD793F">
              <w:rPr>
                <w:rFonts w:ascii="Times New Roman" w:hAnsi="Times New Roman" w:cs="Times New Roman"/>
                <w:sz w:val="24"/>
                <w:szCs w:val="24"/>
                <w:lang w:val="fr-BE"/>
              </w:rPr>
              <w:t>visé</w:t>
            </w:r>
            <w:r w:rsidR="00DE40D0" w:rsidRPr="00DD793F">
              <w:rPr>
                <w:rFonts w:ascii="Times New Roman" w:hAnsi="Times New Roman" w:cs="Times New Roman"/>
                <w:sz w:val="24"/>
                <w:szCs w:val="24"/>
                <w:lang w:val="fr-BE"/>
              </w:rPr>
              <w:t>s</w:t>
            </w:r>
            <w:r w:rsidR="00615998" w:rsidRPr="00DD793F">
              <w:rPr>
                <w:rFonts w:ascii="Times New Roman" w:hAnsi="Times New Roman" w:cs="Times New Roman"/>
                <w:sz w:val="24"/>
                <w:szCs w:val="24"/>
                <w:lang w:val="fr-BE"/>
              </w:rPr>
              <w:t xml:space="preserve"> à l’article </w:t>
            </w:r>
            <w:r w:rsidR="000A0301" w:rsidRPr="00DD793F">
              <w:rPr>
                <w:rFonts w:ascii="Times New Roman" w:hAnsi="Times New Roman" w:cs="Times New Roman"/>
                <w:sz w:val="24"/>
                <w:szCs w:val="24"/>
                <w:lang w:val="fr-BE"/>
              </w:rPr>
              <w:t xml:space="preserve">9 </w:t>
            </w:r>
            <w:r w:rsidR="00615998" w:rsidRPr="00DD793F">
              <w:rPr>
                <w:rFonts w:ascii="Times New Roman" w:hAnsi="Times New Roman" w:cs="Times New Roman"/>
                <w:sz w:val="24"/>
                <w:szCs w:val="24"/>
                <w:lang w:val="fr-BE"/>
              </w:rPr>
              <w:t>sont donnés</w:t>
            </w:r>
            <w:r w:rsidR="002E6531" w:rsidRPr="00DD793F">
              <w:rPr>
                <w:rFonts w:ascii="Times New Roman" w:hAnsi="Times New Roman" w:cs="Times New Roman"/>
                <w:sz w:val="24"/>
                <w:szCs w:val="24"/>
                <w:lang w:val="fr-BE"/>
              </w:rPr>
              <w:t>,</w:t>
            </w:r>
            <w:r w:rsidR="00734B0D" w:rsidRPr="00DD793F">
              <w:rPr>
                <w:rFonts w:ascii="Times New Roman" w:hAnsi="Times New Roman" w:cs="Times New Roman"/>
                <w:sz w:val="24"/>
                <w:szCs w:val="24"/>
                <w:lang w:val="fr-BE"/>
              </w:rPr>
              <w:t xml:space="preserve"> ou </w:t>
            </w:r>
            <w:r w:rsidR="00615998" w:rsidRPr="00DD793F">
              <w:rPr>
                <w:rFonts w:ascii="Times New Roman" w:hAnsi="Times New Roman" w:cs="Times New Roman"/>
                <w:sz w:val="24"/>
                <w:szCs w:val="24"/>
                <w:lang w:val="fr-BE"/>
              </w:rPr>
              <w:t>encadrés</w:t>
            </w:r>
            <w:r w:rsidR="002E6531" w:rsidRPr="00DD793F">
              <w:rPr>
                <w:rFonts w:ascii="Times New Roman" w:hAnsi="Times New Roman" w:cs="Times New Roman"/>
                <w:sz w:val="24"/>
                <w:szCs w:val="24"/>
                <w:lang w:val="fr-BE"/>
              </w:rPr>
              <w:t xml:space="preserve"> </w:t>
            </w:r>
            <w:r w:rsidR="00615998" w:rsidRPr="00DD793F">
              <w:rPr>
                <w:rFonts w:ascii="Times New Roman" w:hAnsi="Times New Roman" w:cs="Times New Roman"/>
                <w:sz w:val="24"/>
                <w:szCs w:val="24"/>
                <w:lang w:val="fr-BE"/>
              </w:rPr>
              <w:t xml:space="preserve">par </w:t>
            </w:r>
            <w:r w:rsidR="00C64D35" w:rsidRPr="00DD793F">
              <w:rPr>
                <w:rFonts w:ascii="Times New Roman" w:hAnsi="Times New Roman" w:cs="Times New Roman"/>
                <w:sz w:val="24"/>
                <w:szCs w:val="24"/>
                <w:lang w:val="fr-BE"/>
              </w:rPr>
              <w:t xml:space="preserve">au moins </w:t>
            </w:r>
            <w:r w:rsidR="00615998" w:rsidRPr="00DD793F">
              <w:rPr>
                <w:rFonts w:ascii="Times New Roman" w:hAnsi="Times New Roman" w:cs="Times New Roman"/>
                <w:sz w:val="24"/>
                <w:szCs w:val="24"/>
                <w:lang w:val="fr-BE"/>
              </w:rPr>
              <w:t xml:space="preserve">un </w:t>
            </w:r>
            <w:r w:rsidR="00734B0D" w:rsidRPr="00DD793F">
              <w:rPr>
                <w:rFonts w:ascii="Times New Roman" w:hAnsi="Times New Roman" w:cs="Times New Roman"/>
                <w:sz w:val="24"/>
                <w:szCs w:val="24"/>
                <w:lang w:val="fr-BE"/>
              </w:rPr>
              <w:t>coordinateur</w:t>
            </w:r>
            <w:r w:rsidR="00615998" w:rsidRPr="00DD793F">
              <w:rPr>
                <w:rFonts w:ascii="Times New Roman" w:hAnsi="Times New Roman" w:cs="Times New Roman"/>
                <w:sz w:val="24"/>
                <w:szCs w:val="24"/>
                <w:lang w:val="fr-BE"/>
              </w:rPr>
              <w:t>.</w:t>
            </w:r>
          </w:p>
          <w:p w14:paraId="2B09DE0A" w14:textId="77777777" w:rsidR="00615998" w:rsidRPr="00DD793F" w:rsidRDefault="00615998" w:rsidP="00615998">
            <w:pPr>
              <w:pStyle w:val="PlainText"/>
              <w:spacing w:line="276" w:lineRule="auto"/>
              <w:jc w:val="both"/>
              <w:rPr>
                <w:rFonts w:ascii="Times New Roman" w:hAnsi="Times New Roman" w:cs="Times New Roman"/>
                <w:sz w:val="24"/>
                <w:szCs w:val="24"/>
                <w:lang w:val="fr-BE"/>
              </w:rPr>
            </w:pPr>
          </w:p>
          <w:p w14:paraId="6AD10470" w14:textId="755D29C1" w:rsidR="00A64DFF" w:rsidRPr="00DD793F" w:rsidRDefault="00A64DFF" w:rsidP="00743FC3">
            <w:pPr>
              <w:pStyle w:val="PlainText"/>
              <w:spacing w:line="276" w:lineRule="auto"/>
              <w:jc w:val="both"/>
              <w:rPr>
                <w:rFonts w:ascii="Times New Roman" w:hAnsi="Times New Roman" w:cs="Times New Roman"/>
                <w:bCs/>
                <w:iCs/>
                <w:sz w:val="24"/>
                <w:szCs w:val="24"/>
                <w:lang w:val="fr-BE"/>
              </w:rPr>
            </w:pPr>
          </w:p>
        </w:tc>
      </w:tr>
      <w:tr w:rsidR="00943AF1" w:rsidRPr="00271AF8" w14:paraId="2A2B0C03" w14:textId="77777777" w:rsidTr="00943AF1">
        <w:tc>
          <w:tcPr>
            <w:tcW w:w="8856" w:type="dxa"/>
            <w:gridSpan w:val="2"/>
          </w:tcPr>
          <w:p w14:paraId="091A3B84" w14:textId="580B1E4A"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 xml:space="preserve">Article </w:t>
            </w:r>
            <w:r w:rsidR="000A0301" w:rsidRPr="00DD793F">
              <w:rPr>
                <w:rFonts w:ascii="Times New Roman" w:hAnsi="Times New Roman" w:cs="Times New Roman"/>
                <w:b/>
                <w:sz w:val="24"/>
                <w:szCs w:val="24"/>
                <w:lang w:val="fr-BE"/>
              </w:rPr>
              <w:t>8</w:t>
            </w:r>
          </w:p>
          <w:p w14:paraId="4E69E209" w14:textId="77777777" w:rsidR="00943AF1" w:rsidRDefault="00943AF1">
            <w:pPr>
              <w:pStyle w:val="PlainText"/>
              <w:spacing w:line="276" w:lineRule="auto"/>
              <w:jc w:val="both"/>
              <w:rPr>
                <w:rFonts w:ascii="Times New Roman" w:hAnsi="Times New Roman" w:cs="Times New Roman"/>
                <w:sz w:val="24"/>
                <w:szCs w:val="24"/>
                <w:lang w:val="fr-BE"/>
              </w:rPr>
            </w:pPr>
          </w:p>
          <w:p w14:paraId="674D474E" w14:textId="77777777" w:rsidR="001F2697" w:rsidRPr="00DD793F" w:rsidRDefault="001F2697">
            <w:pPr>
              <w:pStyle w:val="PlainText"/>
              <w:spacing w:line="276" w:lineRule="auto"/>
              <w:jc w:val="both"/>
              <w:rPr>
                <w:rFonts w:ascii="Times New Roman" w:hAnsi="Times New Roman" w:cs="Times New Roman"/>
                <w:sz w:val="24"/>
                <w:szCs w:val="24"/>
                <w:lang w:val="fr-BE"/>
              </w:rPr>
            </w:pPr>
          </w:p>
          <w:p w14:paraId="678945B8" w14:textId="7F904525" w:rsidR="00121419" w:rsidRPr="00DD793F" w:rsidRDefault="00943AF1" w:rsidP="00121419">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sz w:val="24"/>
                <w:szCs w:val="24"/>
                <w:lang w:val="fr-BE"/>
              </w:rPr>
              <w:t xml:space="preserve">§1. La </w:t>
            </w:r>
            <w:r w:rsidR="00DE40D0" w:rsidRPr="00DD793F">
              <w:rPr>
                <w:rFonts w:ascii="Times New Roman" w:hAnsi="Times New Roman" w:cs="Times New Roman"/>
                <w:sz w:val="24"/>
                <w:szCs w:val="24"/>
                <w:lang w:val="fr-BE"/>
              </w:rPr>
              <w:t>partie théorique</w:t>
            </w:r>
            <w:r w:rsidRPr="00DD793F">
              <w:rPr>
                <w:rFonts w:ascii="Times New Roman" w:hAnsi="Times New Roman" w:cs="Times New Roman"/>
                <w:sz w:val="24"/>
                <w:szCs w:val="24"/>
                <w:lang w:val="fr-BE"/>
              </w:rPr>
              <w:t xml:space="preserve"> </w:t>
            </w:r>
            <w:r w:rsidR="00105466" w:rsidRPr="00DD793F">
              <w:rPr>
                <w:rFonts w:ascii="Times New Roman" w:hAnsi="Times New Roman" w:cs="Times New Roman"/>
                <w:sz w:val="24"/>
                <w:szCs w:val="24"/>
                <w:lang w:val="fr-BE"/>
              </w:rPr>
              <w:t xml:space="preserve">de la formation de </w:t>
            </w:r>
            <w:r w:rsidR="00FB7491" w:rsidRPr="00DD793F">
              <w:rPr>
                <w:rFonts w:ascii="Times New Roman" w:hAnsi="Times New Roman" w:cs="Times New Roman"/>
                <w:sz w:val="24"/>
                <w:szCs w:val="24"/>
                <w:lang w:val="fr-BE"/>
              </w:rPr>
              <w:t xml:space="preserve">base </w:t>
            </w:r>
            <w:r w:rsidR="00121419" w:rsidRPr="00DD793F">
              <w:rPr>
                <w:rFonts w:ascii="Times New Roman" w:hAnsi="Times New Roman" w:cs="Times New Roman"/>
                <w:sz w:val="24"/>
                <w:szCs w:val="24"/>
                <w:lang w:val="fr-BE"/>
              </w:rPr>
              <w:t>porte</w:t>
            </w:r>
            <w:r w:rsidR="00105466" w:rsidRPr="00DD793F">
              <w:rPr>
                <w:rFonts w:ascii="Times New Roman" w:hAnsi="Times New Roman" w:cs="Times New Roman"/>
                <w:sz w:val="24"/>
                <w:szCs w:val="24"/>
                <w:lang w:val="fr-BE"/>
              </w:rPr>
              <w:t xml:space="preserve"> </w:t>
            </w:r>
            <w:r w:rsidR="00121419" w:rsidRPr="00DD793F">
              <w:rPr>
                <w:rFonts w:ascii="Times New Roman" w:hAnsi="Times New Roman" w:cs="Times New Roman"/>
                <w:sz w:val="24"/>
                <w:szCs w:val="24"/>
                <w:lang w:val="fr-BE"/>
              </w:rPr>
              <w:t xml:space="preserve">doit aborder </w:t>
            </w:r>
            <w:r w:rsidR="00284C72" w:rsidRPr="00DD793F">
              <w:rPr>
                <w:rFonts w:ascii="Times New Roman" w:hAnsi="Times New Roman" w:cs="Times New Roman"/>
                <w:sz w:val="24"/>
                <w:szCs w:val="24"/>
                <w:lang w:val="fr-BE"/>
              </w:rPr>
              <w:t xml:space="preserve">au moins </w:t>
            </w:r>
            <w:r w:rsidR="00121419" w:rsidRPr="00DD793F">
              <w:rPr>
                <w:rFonts w:ascii="Times New Roman" w:hAnsi="Times New Roman" w:cs="Times New Roman"/>
                <w:sz w:val="24"/>
                <w:szCs w:val="24"/>
                <w:lang w:val="fr-BE"/>
              </w:rPr>
              <w:t>les sujets suivants :</w:t>
            </w:r>
          </w:p>
          <w:p w14:paraId="4F115E1E" w14:textId="1B4ADE10" w:rsidR="00943AF1" w:rsidRPr="00DD793F" w:rsidRDefault="00943AF1">
            <w:pPr>
              <w:pStyle w:val="PlainText"/>
              <w:spacing w:line="276" w:lineRule="auto"/>
              <w:jc w:val="both"/>
              <w:rPr>
                <w:rFonts w:ascii="Times New Roman" w:hAnsi="Times New Roman" w:cs="Times New Roman"/>
                <w:sz w:val="24"/>
                <w:szCs w:val="24"/>
                <w:lang w:val="fr-BE"/>
              </w:rPr>
            </w:pPr>
          </w:p>
          <w:p w14:paraId="68547F7C"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0CABA90B" w14:textId="1BEF9FBD" w:rsidR="00943AF1" w:rsidRPr="00DD793F" w:rsidRDefault="00943AF1" w:rsidP="00CE0BC3">
            <w:pPr>
              <w:pStyle w:val="PlainText"/>
              <w:numPr>
                <w:ilvl w:val="0"/>
                <w:numId w:val="52"/>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Notion de conflit</w:t>
            </w:r>
            <w:r w:rsidR="00CA45DF" w:rsidRPr="00DD793F">
              <w:rPr>
                <w:rFonts w:ascii="Times New Roman" w:hAnsi="Times New Roman" w:cs="Times New Roman"/>
                <w:sz w:val="24"/>
                <w:szCs w:val="24"/>
                <w:lang w:val="fr-BE"/>
              </w:rPr>
              <w:t>, de violence et de harcèlement</w:t>
            </w:r>
            <w:r w:rsidR="00EE5717" w:rsidRPr="00DD793F">
              <w:rPr>
                <w:rFonts w:ascii="Times New Roman" w:hAnsi="Times New Roman" w:cs="Times New Roman"/>
                <w:sz w:val="24"/>
                <w:szCs w:val="24"/>
                <w:lang w:val="fr-BE"/>
              </w:rPr>
              <w:t> ;</w:t>
            </w:r>
          </w:p>
          <w:p w14:paraId="7CB63BAF" w14:textId="10AA85F4" w:rsidR="00943AF1" w:rsidRPr="00DD793F" w:rsidRDefault="00943AF1" w:rsidP="00495A52">
            <w:pPr>
              <w:pStyle w:val="PlainText"/>
              <w:numPr>
                <w:ilvl w:val="0"/>
                <w:numId w:val="52"/>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Initiation à la médiation</w:t>
            </w:r>
            <w:r w:rsidR="00EE5717" w:rsidRPr="00DD793F">
              <w:rPr>
                <w:rFonts w:ascii="Times New Roman" w:hAnsi="Times New Roman" w:cs="Times New Roman"/>
                <w:sz w:val="24"/>
                <w:szCs w:val="24"/>
                <w:lang w:val="fr-BE"/>
              </w:rPr>
              <w:t> ;</w:t>
            </w:r>
          </w:p>
          <w:p w14:paraId="25DFE036" w14:textId="6CEEC9A8" w:rsidR="00943AF1" w:rsidRPr="00DD793F" w:rsidRDefault="00943AF1" w:rsidP="002635B7">
            <w:pPr>
              <w:pStyle w:val="PlainText"/>
              <w:numPr>
                <w:ilvl w:val="0"/>
                <w:numId w:val="52"/>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Droit en lien avec la médiation</w:t>
            </w:r>
            <w:r w:rsidR="00EE5717" w:rsidRPr="00DD793F">
              <w:rPr>
                <w:rFonts w:ascii="Times New Roman" w:hAnsi="Times New Roman" w:cs="Times New Roman"/>
                <w:sz w:val="24"/>
                <w:szCs w:val="24"/>
                <w:lang w:val="fr-BE"/>
              </w:rPr>
              <w:t> ;</w:t>
            </w:r>
          </w:p>
          <w:p w14:paraId="65D5BBB1" w14:textId="02F20182" w:rsidR="00DE40D0" w:rsidRPr="00DD793F" w:rsidRDefault="00DE40D0" w:rsidP="002635B7">
            <w:pPr>
              <w:pStyle w:val="PlainText"/>
              <w:numPr>
                <w:ilvl w:val="0"/>
                <w:numId w:val="52"/>
              </w:numPr>
              <w:spacing w:line="276" w:lineRule="auto"/>
              <w:jc w:val="both"/>
              <w:rPr>
                <w:rFonts w:ascii="Times New Roman" w:hAnsi="Times New Roman" w:cs="Times New Roman"/>
                <w:sz w:val="24"/>
                <w:szCs w:val="24"/>
                <w:lang w:val="fr-BE"/>
              </w:rPr>
            </w:pPr>
            <w:bookmarkStart w:id="1" w:name="_Hlk57360797"/>
            <w:r w:rsidRPr="00DD793F">
              <w:rPr>
                <w:rFonts w:ascii="Times New Roman" w:hAnsi="Times New Roman" w:cs="Times New Roman"/>
                <w:sz w:val="24"/>
                <w:szCs w:val="24"/>
                <w:lang w:val="fr-BE"/>
              </w:rPr>
              <w:t>Communication en lien avec la médiation</w:t>
            </w:r>
            <w:r w:rsidR="00675825" w:rsidRPr="00DD793F">
              <w:rPr>
                <w:rFonts w:ascii="Times New Roman" w:hAnsi="Times New Roman" w:cs="Times New Roman"/>
                <w:sz w:val="24"/>
                <w:szCs w:val="24"/>
                <w:lang w:val="fr-BE"/>
              </w:rPr>
              <w:t> ;</w:t>
            </w:r>
          </w:p>
          <w:p w14:paraId="50561A91" w14:textId="6F6B2854" w:rsidR="001D4FCA" w:rsidRPr="00DD793F" w:rsidRDefault="001D4FCA" w:rsidP="002635B7">
            <w:pPr>
              <w:pStyle w:val="PlainText"/>
              <w:numPr>
                <w:ilvl w:val="0"/>
                <w:numId w:val="52"/>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Psychologie en lien avec le médiateur et la médiation ;</w:t>
            </w:r>
          </w:p>
          <w:p w14:paraId="43F5C923" w14:textId="785B6AE2" w:rsidR="001D4FCA" w:rsidRPr="00DD793F" w:rsidRDefault="001D4FCA" w:rsidP="002635B7">
            <w:pPr>
              <w:pStyle w:val="PlainText"/>
              <w:numPr>
                <w:ilvl w:val="0"/>
                <w:numId w:val="52"/>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Sociologie en lien avec la médiation ;</w:t>
            </w:r>
          </w:p>
          <w:p w14:paraId="428DD241" w14:textId="795B9FC5" w:rsidR="00DE40D0" w:rsidRPr="00DD793F" w:rsidRDefault="00DE40D0" w:rsidP="002635B7">
            <w:pPr>
              <w:pStyle w:val="PlainText"/>
              <w:numPr>
                <w:ilvl w:val="0"/>
                <w:numId w:val="52"/>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Processus de médiation :</w:t>
            </w:r>
          </w:p>
          <w:p w14:paraId="78355A39" w14:textId="497556F5" w:rsidR="00DE40D0" w:rsidRPr="00DD793F" w:rsidRDefault="00DE40D0" w:rsidP="002635B7">
            <w:pPr>
              <w:pStyle w:val="PlainText"/>
              <w:numPr>
                <w:ilvl w:val="0"/>
                <w:numId w:val="52"/>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Déontologie et éthique</w:t>
            </w:r>
            <w:r w:rsidR="00675825" w:rsidRPr="00DD793F">
              <w:rPr>
                <w:rFonts w:ascii="Times New Roman" w:hAnsi="Times New Roman" w:cs="Times New Roman"/>
                <w:sz w:val="24"/>
                <w:szCs w:val="24"/>
                <w:lang w:val="fr-BE"/>
              </w:rPr>
              <w:t> ;</w:t>
            </w:r>
          </w:p>
          <w:p w14:paraId="7A740900" w14:textId="642B7A16" w:rsidR="00DE40D0" w:rsidRPr="00DD793F" w:rsidRDefault="00A8347E" w:rsidP="002635B7">
            <w:pPr>
              <w:pStyle w:val="PlainText"/>
              <w:numPr>
                <w:ilvl w:val="0"/>
                <w:numId w:val="52"/>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Statut du médiateur</w:t>
            </w:r>
            <w:r w:rsidR="001F3BCA" w:rsidRPr="00DD793F">
              <w:rPr>
                <w:rFonts w:ascii="Times New Roman" w:hAnsi="Times New Roman" w:cs="Times New Roman"/>
                <w:sz w:val="24"/>
                <w:szCs w:val="24"/>
                <w:lang w:val="fr-BE"/>
              </w:rPr>
              <w:t> :</w:t>
            </w:r>
          </w:p>
          <w:p w14:paraId="034E02E1" w14:textId="71539B3C" w:rsidR="00FB7491" w:rsidRPr="00DD793F" w:rsidRDefault="00FB7491" w:rsidP="002635B7">
            <w:pPr>
              <w:pStyle w:val="PlainText"/>
              <w:numPr>
                <w:ilvl w:val="0"/>
                <w:numId w:val="52"/>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eastAsia="ja-JP"/>
              </w:rPr>
              <w:t xml:space="preserve">Théorie et pratique de l’intervention des tiers </w:t>
            </w:r>
            <w:r w:rsidR="008331CC" w:rsidRPr="00DD793F">
              <w:rPr>
                <w:rFonts w:ascii="Times New Roman" w:hAnsi="Times New Roman" w:cs="Times New Roman"/>
                <w:sz w:val="24"/>
                <w:szCs w:val="24"/>
                <w:lang w:val="fr-BE" w:eastAsia="ja-JP"/>
              </w:rPr>
              <w:t>payants</w:t>
            </w:r>
            <w:r w:rsidR="00EE5717" w:rsidRPr="00DD793F">
              <w:rPr>
                <w:rFonts w:ascii="Times New Roman" w:hAnsi="Times New Roman" w:cs="Times New Roman"/>
                <w:sz w:val="24"/>
                <w:szCs w:val="24"/>
                <w:lang w:val="fr-BE" w:eastAsia="ja-JP"/>
              </w:rPr>
              <w:t xml:space="preserve"> – médiation et aide légale</w:t>
            </w:r>
            <w:r w:rsidR="001F3BCA" w:rsidRPr="00DD793F">
              <w:rPr>
                <w:rFonts w:ascii="Times New Roman" w:hAnsi="Times New Roman" w:cs="Times New Roman"/>
                <w:sz w:val="24"/>
                <w:szCs w:val="24"/>
                <w:lang w:val="fr-BE" w:eastAsia="ja-JP"/>
              </w:rPr>
              <w:t> </w:t>
            </w:r>
            <w:bookmarkEnd w:id="1"/>
            <w:r w:rsidR="001F3BCA" w:rsidRPr="00DD793F">
              <w:rPr>
                <w:rFonts w:ascii="Times New Roman" w:hAnsi="Times New Roman" w:cs="Times New Roman"/>
                <w:sz w:val="24"/>
                <w:szCs w:val="24"/>
                <w:lang w:val="fr-BE" w:eastAsia="ja-JP"/>
              </w:rPr>
              <w:t>;</w:t>
            </w:r>
          </w:p>
          <w:p w14:paraId="052180B7" w14:textId="77777777" w:rsidR="002635B7" w:rsidRPr="00DD793F" w:rsidRDefault="002635B7" w:rsidP="002635B7">
            <w:pPr>
              <w:pStyle w:val="PlainText"/>
              <w:numPr>
                <w:ilvl w:val="0"/>
                <w:numId w:val="52"/>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lastRenderedPageBreak/>
              <w:t>La médiation à distance par voie électronique.</w:t>
            </w:r>
          </w:p>
          <w:p w14:paraId="483B68AA" w14:textId="029AAF91" w:rsidR="002635B7" w:rsidRPr="00DD793F" w:rsidRDefault="002635B7" w:rsidP="002635B7">
            <w:pPr>
              <w:pStyle w:val="PlainText"/>
              <w:spacing w:line="276" w:lineRule="auto"/>
              <w:ind w:left="720"/>
              <w:jc w:val="both"/>
              <w:rPr>
                <w:rFonts w:ascii="Times New Roman" w:hAnsi="Times New Roman" w:cs="Times New Roman"/>
                <w:sz w:val="24"/>
                <w:szCs w:val="24"/>
                <w:lang w:val="fr-BE"/>
              </w:rPr>
            </w:pPr>
          </w:p>
        </w:tc>
      </w:tr>
      <w:tr w:rsidR="00943AF1" w:rsidRPr="00271AF8" w14:paraId="36A363D1" w14:textId="77777777" w:rsidTr="00943AF1">
        <w:tc>
          <w:tcPr>
            <w:tcW w:w="8856" w:type="dxa"/>
            <w:gridSpan w:val="2"/>
          </w:tcPr>
          <w:p w14:paraId="6E470BFA" w14:textId="77777777" w:rsidR="00943AF1" w:rsidRPr="00DD793F" w:rsidRDefault="00943AF1" w:rsidP="002635B7">
            <w:pPr>
              <w:pStyle w:val="PlainText"/>
              <w:spacing w:line="276" w:lineRule="auto"/>
              <w:jc w:val="both"/>
              <w:rPr>
                <w:rFonts w:ascii="Times New Roman" w:hAnsi="Times New Roman" w:cs="Times New Roman"/>
                <w:sz w:val="24"/>
                <w:szCs w:val="24"/>
                <w:lang w:val="fr-BE"/>
              </w:rPr>
            </w:pPr>
          </w:p>
        </w:tc>
      </w:tr>
      <w:tr w:rsidR="00943AF1" w:rsidRPr="00DD0BBC" w14:paraId="748922D7" w14:textId="77777777" w:rsidTr="00BC3EF8">
        <w:trPr>
          <w:gridBefore w:val="1"/>
          <w:wBefore w:w="142" w:type="dxa"/>
        </w:trPr>
        <w:tc>
          <w:tcPr>
            <w:tcW w:w="8714" w:type="dxa"/>
          </w:tcPr>
          <w:p w14:paraId="35391547" w14:textId="45F39C29" w:rsidR="00943AF1" w:rsidRPr="00DD793F" w:rsidRDefault="00943AF1">
            <w:pPr>
              <w:spacing w:line="276" w:lineRule="auto"/>
              <w:jc w:val="both"/>
              <w:rPr>
                <w:lang w:val="fr-BE"/>
              </w:rPr>
            </w:pPr>
            <w:r w:rsidRPr="00DD793F">
              <w:rPr>
                <w:lang w:val="fr-BE"/>
              </w:rPr>
              <w:t xml:space="preserve">§2. La répartition du nombre d’heures de cours dans les matières visées au paragraphe </w:t>
            </w:r>
            <w:r w:rsidR="001F3BCA" w:rsidRPr="00DD793F">
              <w:rPr>
                <w:lang w:val="fr-BE"/>
              </w:rPr>
              <w:t>1er</w:t>
            </w:r>
            <w:r w:rsidRPr="00DD793F">
              <w:rPr>
                <w:lang w:val="fr-BE"/>
              </w:rPr>
              <w:t xml:space="preserve"> est laissée à l’appréciation souveraine des inst</w:t>
            </w:r>
            <w:r w:rsidR="00EC10CB" w:rsidRPr="00DD793F">
              <w:rPr>
                <w:lang w:val="fr-BE"/>
              </w:rPr>
              <w:t xml:space="preserve">ances </w:t>
            </w:r>
            <w:r w:rsidRPr="00DD793F">
              <w:rPr>
                <w:lang w:val="fr-BE"/>
              </w:rPr>
              <w:t xml:space="preserve">de formation en fonction de leur pédagogie et de leur public cible. </w:t>
            </w:r>
          </w:p>
          <w:p w14:paraId="61104B90" w14:textId="77777777" w:rsidR="001F2697" w:rsidRPr="00F24725" w:rsidRDefault="001F2697" w:rsidP="001F2697">
            <w:pPr>
              <w:rPr>
                <w:i/>
                <w:lang w:val="fr-BE"/>
              </w:rPr>
            </w:pPr>
          </w:p>
          <w:p w14:paraId="161A094D" w14:textId="1E3DFD6F" w:rsidR="00943AF1" w:rsidRPr="00952125" w:rsidRDefault="00943AF1">
            <w:pPr>
              <w:pStyle w:val="Default"/>
              <w:spacing w:line="276" w:lineRule="auto"/>
              <w:jc w:val="both"/>
              <w:rPr>
                <w:color w:val="auto"/>
              </w:rPr>
            </w:pPr>
          </w:p>
          <w:p w14:paraId="7FE39195" w14:textId="76996190" w:rsidR="00943AF1" w:rsidRPr="00DD793F" w:rsidRDefault="00943AF1">
            <w:pPr>
              <w:pStyle w:val="Default"/>
              <w:spacing w:line="276" w:lineRule="auto"/>
              <w:jc w:val="both"/>
              <w:rPr>
                <w:bCs/>
                <w:color w:val="auto"/>
                <w:lang w:val="fr-FR"/>
              </w:rPr>
            </w:pPr>
            <w:r w:rsidRPr="001F2697">
              <w:t>§</w:t>
            </w:r>
            <w:r w:rsidR="00FB7491" w:rsidRPr="001F2697">
              <w:t>3.</w:t>
            </w:r>
            <w:r w:rsidRPr="001F2697">
              <w:t xml:space="preserve"> </w:t>
            </w:r>
            <w:r w:rsidRPr="00DD793F">
              <w:rPr>
                <w:bCs/>
                <w:lang w:val="fr-FR"/>
              </w:rPr>
              <w:t xml:space="preserve">Afin de permettre aux candidats médiateurs d’intégrer les </w:t>
            </w:r>
            <w:r w:rsidR="001F3BCA" w:rsidRPr="00DD793F">
              <w:rPr>
                <w:bCs/>
                <w:lang w:val="fr-FR"/>
              </w:rPr>
              <w:t xml:space="preserve">divers </w:t>
            </w:r>
            <w:r w:rsidR="001F3BCA" w:rsidRPr="00DD793F">
              <w:rPr>
                <w:lang w:val="fr-FR"/>
              </w:rPr>
              <w:t>savoirs :</w:t>
            </w:r>
            <w:r w:rsidRPr="00DD793F">
              <w:rPr>
                <w:lang w:val="fr-FR"/>
              </w:rPr>
              <w:t xml:space="preserve"> savoir-faire</w:t>
            </w:r>
            <w:r w:rsidR="004E4F0D" w:rsidRPr="00DD793F">
              <w:rPr>
                <w:lang w:val="fr-FR"/>
              </w:rPr>
              <w:t>,</w:t>
            </w:r>
            <w:r w:rsidRPr="00DD793F">
              <w:rPr>
                <w:lang w:val="fr-FR"/>
              </w:rPr>
              <w:t xml:space="preserve"> savoir-être</w:t>
            </w:r>
            <w:r w:rsidR="00BD271B" w:rsidRPr="00DD793F">
              <w:rPr>
                <w:lang w:val="fr-FR"/>
              </w:rPr>
              <w:t xml:space="preserve"> et savoir dire</w:t>
            </w:r>
            <w:r w:rsidR="00501E5E" w:rsidRPr="00DD793F">
              <w:rPr>
                <w:lang w:val="fr-FR"/>
              </w:rPr>
              <w:t xml:space="preserve"> et </w:t>
            </w:r>
            <w:r w:rsidR="000541DE" w:rsidRPr="00DD793F">
              <w:rPr>
                <w:lang w:val="fr-FR"/>
              </w:rPr>
              <w:t xml:space="preserve">dans </w:t>
            </w:r>
            <w:r w:rsidR="000667D9" w:rsidRPr="00DD793F">
              <w:rPr>
                <w:lang w:val="fr-FR"/>
              </w:rPr>
              <w:t>un souci</w:t>
            </w:r>
            <w:r w:rsidR="000541DE" w:rsidRPr="00DD793F">
              <w:rPr>
                <w:lang w:val="fr-FR"/>
              </w:rPr>
              <w:t xml:space="preserve"> de qualité,</w:t>
            </w:r>
            <w:r w:rsidRPr="00DD793F">
              <w:rPr>
                <w:lang w:val="fr-FR"/>
              </w:rPr>
              <w:t xml:space="preserve"> il est recommandé aux </w:t>
            </w:r>
            <w:r w:rsidR="001F3BCA" w:rsidRPr="00DD793F">
              <w:rPr>
                <w:lang w:val="fr-FR"/>
              </w:rPr>
              <w:t xml:space="preserve">instances </w:t>
            </w:r>
            <w:r w:rsidRPr="00DD793F">
              <w:rPr>
                <w:lang w:val="fr-FR"/>
              </w:rPr>
              <w:t>de formation de ne pas prévoir plus de sept heures de cours (hors pause) par jour</w:t>
            </w:r>
            <w:r w:rsidR="00FB7491" w:rsidRPr="00DD793F">
              <w:rPr>
                <w:lang w:val="fr-FR"/>
              </w:rPr>
              <w:t>.</w:t>
            </w:r>
          </w:p>
          <w:p w14:paraId="4C16FF39" w14:textId="294A0740" w:rsidR="001D4EAF" w:rsidRDefault="001D4EAF">
            <w:pPr>
              <w:pStyle w:val="PlainText"/>
              <w:spacing w:line="276" w:lineRule="auto"/>
              <w:jc w:val="both"/>
              <w:rPr>
                <w:rFonts w:ascii="Times New Roman" w:hAnsi="Times New Roman" w:cs="Times New Roman"/>
                <w:sz w:val="24"/>
                <w:szCs w:val="24"/>
                <w:lang w:val="fr-BE"/>
              </w:rPr>
            </w:pPr>
          </w:p>
          <w:p w14:paraId="1804D80D" w14:textId="77777777" w:rsidR="001D4EAF" w:rsidRPr="00F24725" w:rsidRDefault="001D4EAF">
            <w:pPr>
              <w:pStyle w:val="PlainText"/>
              <w:spacing w:line="276" w:lineRule="auto"/>
              <w:jc w:val="both"/>
              <w:rPr>
                <w:rFonts w:ascii="Times New Roman" w:hAnsi="Times New Roman" w:cs="Times New Roman"/>
                <w:sz w:val="24"/>
                <w:szCs w:val="24"/>
                <w:lang w:val="fr-BE"/>
              </w:rPr>
            </w:pPr>
          </w:p>
          <w:p w14:paraId="5093E674" w14:textId="04D2C5D9"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 xml:space="preserve">Article </w:t>
            </w:r>
            <w:r w:rsidR="000A0301" w:rsidRPr="00DD793F">
              <w:rPr>
                <w:rFonts w:ascii="Times New Roman" w:hAnsi="Times New Roman" w:cs="Times New Roman"/>
                <w:b/>
                <w:sz w:val="24"/>
                <w:szCs w:val="24"/>
                <w:lang w:val="fr-BE"/>
              </w:rPr>
              <w:t>9</w:t>
            </w:r>
          </w:p>
          <w:p w14:paraId="0A52FA4A" w14:textId="77777777" w:rsidR="009856F2" w:rsidRPr="00DD793F" w:rsidRDefault="009856F2">
            <w:pPr>
              <w:pStyle w:val="PlainText"/>
              <w:spacing w:line="276" w:lineRule="auto"/>
              <w:jc w:val="both"/>
              <w:rPr>
                <w:rFonts w:ascii="Times New Roman" w:hAnsi="Times New Roman" w:cs="Times New Roman"/>
                <w:sz w:val="24"/>
                <w:szCs w:val="24"/>
                <w:lang w:val="fr-BE"/>
              </w:rPr>
            </w:pPr>
          </w:p>
          <w:p w14:paraId="78DD3E83" w14:textId="55F9AD33" w:rsidR="00121419" w:rsidRPr="00DD793F" w:rsidRDefault="00943AF1" w:rsidP="00121419">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sz w:val="24"/>
                <w:szCs w:val="24"/>
                <w:lang w:val="fr-BE"/>
              </w:rPr>
              <w:t xml:space="preserve">Les exercices pratiques organisés </w:t>
            </w:r>
            <w:r w:rsidR="001F3BCA" w:rsidRPr="00DD793F">
              <w:rPr>
                <w:rFonts w:ascii="Times New Roman" w:hAnsi="Times New Roman" w:cs="Times New Roman"/>
                <w:sz w:val="24"/>
                <w:szCs w:val="24"/>
                <w:lang w:val="fr-BE"/>
              </w:rPr>
              <w:t>dans le cadre</w:t>
            </w:r>
            <w:r w:rsidRPr="00DD793F">
              <w:rPr>
                <w:rFonts w:ascii="Times New Roman" w:hAnsi="Times New Roman" w:cs="Times New Roman"/>
                <w:sz w:val="24"/>
                <w:szCs w:val="24"/>
                <w:lang w:val="fr-BE"/>
              </w:rPr>
              <w:t xml:space="preserve"> de la </w:t>
            </w:r>
            <w:r w:rsidR="0057032D" w:rsidRPr="00DD793F">
              <w:rPr>
                <w:rFonts w:ascii="Times New Roman" w:hAnsi="Times New Roman" w:cs="Times New Roman"/>
                <w:sz w:val="24"/>
                <w:szCs w:val="24"/>
                <w:lang w:val="fr-BE"/>
              </w:rPr>
              <w:t>formation de base</w:t>
            </w:r>
            <w:r w:rsidRPr="00DD793F">
              <w:rPr>
                <w:rFonts w:ascii="Times New Roman" w:hAnsi="Times New Roman" w:cs="Times New Roman"/>
                <w:sz w:val="24"/>
                <w:szCs w:val="24"/>
                <w:lang w:val="fr-BE"/>
              </w:rPr>
              <w:t xml:space="preserve"> </w:t>
            </w:r>
            <w:r w:rsidR="0057032D" w:rsidRPr="00DD793F">
              <w:rPr>
                <w:rFonts w:ascii="Times New Roman" w:hAnsi="Times New Roman" w:cs="Times New Roman"/>
                <w:sz w:val="24"/>
                <w:szCs w:val="24"/>
                <w:lang w:val="fr-BE"/>
              </w:rPr>
              <w:t xml:space="preserve">doivent être en lien direct avec </w:t>
            </w:r>
            <w:r w:rsidR="001F3BCA" w:rsidRPr="00DD793F">
              <w:rPr>
                <w:rFonts w:ascii="Times New Roman" w:hAnsi="Times New Roman" w:cs="Times New Roman"/>
                <w:sz w:val="24"/>
                <w:szCs w:val="24"/>
                <w:lang w:val="fr-BE"/>
              </w:rPr>
              <w:t>la matière visée</w:t>
            </w:r>
            <w:r w:rsidR="00313999" w:rsidRPr="00DD793F">
              <w:rPr>
                <w:rFonts w:ascii="Times New Roman" w:hAnsi="Times New Roman" w:cs="Times New Roman"/>
                <w:sz w:val="24"/>
                <w:szCs w:val="24"/>
                <w:lang w:val="fr-BE"/>
              </w:rPr>
              <w:t xml:space="preserve"> </w:t>
            </w:r>
            <w:r w:rsidR="001F3BCA" w:rsidRPr="00DD793F">
              <w:rPr>
                <w:rFonts w:ascii="Times New Roman" w:hAnsi="Times New Roman" w:cs="Times New Roman"/>
                <w:sz w:val="24"/>
                <w:szCs w:val="24"/>
                <w:lang w:val="fr-BE"/>
              </w:rPr>
              <w:t xml:space="preserve">à </w:t>
            </w:r>
            <w:r w:rsidR="00313999" w:rsidRPr="00DD793F">
              <w:rPr>
                <w:rFonts w:ascii="Times New Roman" w:hAnsi="Times New Roman" w:cs="Times New Roman"/>
                <w:sz w:val="24"/>
                <w:szCs w:val="24"/>
                <w:lang w:val="fr-BE"/>
              </w:rPr>
              <w:t xml:space="preserve">l’article </w:t>
            </w:r>
            <w:r w:rsidR="000A0301" w:rsidRPr="00DD793F">
              <w:rPr>
                <w:rFonts w:ascii="Times New Roman" w:hAnsi="Times New Roman" w:cs="Times New Roman"/>
                <w:sz w:val="24"/>
                <w:szCs w:val="24"/>
                <w:lang w:val="fr-BE"/>
              </w:rPr>
              <w:t>8</w:t>
            </w:r>
            <w:r w:rsidR="00313999" w:rsidRPr="00DD793F">
              <w:rPr>
                <w:rFonts w:ascii="Times New Roman" w:hAnsi="Times New Roman" w:cs="Times New Roman"/>
                <w:sz w:val="24"/>
                <w:szCs w:val="24"/>
                <w:lang w:val="fr-BE"/>
              </w:rPr>
              <w:t xml:space="preserve"> et </w:t>
            </w:r>
            <w:r w:rsidR="00121419" w:rsidRPr="00DD793F">
              <w:rPr>
                <w:rFonts w:ascii="Times New Roman" w:hAnsi="Times New Roman" w:cs="Times New Roman"/>
                <w:sz w:val="24"/>
                <w:szCs w:val="24"/>
                <w:lang w:val="fr-BE"/>
              </w:rPr>
              <w:t>doivent aborder les sujets suivants :</w:t>
            </w:r>
          </w:p>
          <w:p w14:paraId="4AD18F0E"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538230A0" w14:textId="706D9B25" w:rsidR="00943AF1" w:rsidRPr="00DD793F" w:rsidRDefault="00943AF1" w:rsidP="0013268E">
            <w:pPr>
              <w:pStyle w:val="PlainText"/>
              <w:numPr>
                <w:ilvl w:val="0"/>
                <w:numId w:val="8"/>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Les étapes du processus de médiation</w:t>
            </w:r>
            <w:r w:rsidR="0057032D" w:rsidRPr="00DD793F">
              <w:rPr>
                <w:rFonts w:ascii="Times New Roman" w:hAnsi="Times New Roman" w:cs="Times New Roman"/>
                <w:sz w:val="24"/>
                <w:szCs w:val="24"/>
                <w:lang w:val="fr-BE"/>
              </w:rPr>
              <w:t> </w:t>
            </w:r>
            <w:r w:rsidRPr="00DD793F">
              <w:rPr>
                <w:rFonts w:ascii="Times New Roman" w:hAnsi="Times New Roman" w:cs="Times New Roman"/>
                <w:sz w:val="24"/>
                <w:szCs w:val="24"/>
                <w:lang w:val="fr-BE"/>
              </w:rPr>
              <w:t>;</w:t>
            </w:r>
          </w:p>
          <w:p w14:paraId="11BFC145" w14:textId="6E353E95" w:rsidR="00943AF1" w:rsidRPr="00DD793F" w:rsidRDefault="00943AF1" w:rsidP="0013268E">
            <w:pPr>
              <w:pStyle w:val="PlainText"/>
              <w:numPr>
                <w:ilvl w:val="0"/>
                <w:numId w:val="8"/>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L’application des principes de médiation</w:t>
            </w:r>
            <w:r w:rsidR="0057032D" w:rsidRPr="00DD793F">
              <w:rPr>
                <w:rFonts w:ascii="Times New Roman" w:hAnsi="Times New Roman" w:cs="Times New Roman"/>
                <w:sz w:val="24"/>
                <w:szCs w:val="24"/>
                <w:lang w:val="fr-BE"/>
              </w:rPr>
              <w:t> </w:t>
            </w:r>
            <w:r w:rsidRPr="00DD793F">
              <w:rPr>
                <w:rFonts w:ascii="Times New Roman" w:hAnsi="Times New Roman" w:cs="Times New Roman"/>
                <w:sz w:val="24"/>
                <w:szCs w:val="24"/>
                <w:lang w:val="fr-BE"/>
              </w:rPr>
              <w:t>;</w:t>
            </w:r>
          </w:p>
          <w:p w14:paraId="68B3D281" w14:textId="77777777" w:rsidR="00BD271B" w:rsidRPr="00DD793F" w:rsidRDefault="00BD271B" w:rsidP="00BD271B">
            <w:pPr>
              <w:pStyle w:val="PlainText"/>
              <w:numPr>
                <w:ilvl w:val="0"/>
                <w:numId w:val="8"/>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Les compétences en matière de médiation ;</w:t>
            </w:r>
          </w:p>
          <w:p w14:paraId="4FBB78CD" w14:textId="77777777" w:rsidR="00BD271B" w:rsidRPr="00DD793F" w:rsidRDefault="00BD271B" w:rsidP="00BD271B">
            <w:pPr>
              <w:pStyle w:val="PlainText"/>
              <w:numPr>
                <w:ilvl w:val="0"/>
                <w:numId w:val="8"/>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Les compétences en matière de communication ;</w:t>
            </w:r>
          </w:p>
          <w:p w14:paraId="66162AD6" w14:textId="77777777" w:rsidR="00BD271B" w:rsidRPr="00DD793F" w:rsidRDefault="00BD271B" w:rsidP="00BD271B">
            <w:pPr>
              <w:pStyle w:val="PlainText"/>
              <w:numPr>
                <w:ilvl w:val="0"/>
                <w:numId w:val="8"/>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Les compétences en matière de négociation ;</w:t>
            </w:r>
          </w:p>
          <w:p w14:paraId="4E4BD72C" w14:textId="77777777" w:rsidR="000541DE" w:rsidRPr="00DD793F" w:rsidRDefault="000541DE" w:rsidP="000541DE">
            <w:pPr>
              <w:pStyle w:val="PlainText"/>
              <w:numPr>
                <w:ilvl w:val="0"/>
                <w:numId w:val="8"/>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Les interventions dans des situations concrètes ;</w:t>
            </w:r>
          </w:p>
          <w:p w14:paraId="04663F86" w14:textId="1DE133F8" w:rsidR="00943AF1" w:rsidRPr="00DD793F" w:rsidRDefault="001F3BCA" w:rsidP="0013268E">
            <w:pPr>
              <w:pStyle w:val="PlainText"/>
              <w:numPr>
                <w:ilvl w:val="0"/>
                <w:numId w:val="8"/>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Les</w:t>
            </w:r>
            <w:r w:rsidR="00943AF1" w:rsidRPr="00DD793F">
              <w:rPr>
                <w:rFonts w:ascii="Times New Roman" w:hAnsi="Times New Roman" w:cs="Times New Roman"/>
                <w:sz w:val="24"/>
                <w:szCs w:val="24"/>
                <w:lang w:val="fr-BE"/>
              </w:rPr>
              <w:t xml:space="preserve"> mise</w:t>
            </w:r>
            <w:r w:rsidRPr="00DD793F">
              <w:rPr>
                <w:rFonts w:ascii="Times New Roman" w:hAnsi="Times New Roman" w:cs="Times New Roman"/>
                <w:sz w:val="24"/>
                <w:szCs w:val="24"/>
                <w:lang w:val="fr-BE"/>
              </w:rPr>
              <w:t>s</w:t>
            </w:r>
            <w:r w:rsidR="00943AF1" w:rsidRPr="00DD793F">
              <w:rPr>
                <w:rFonts w:ascii="Times New Roman" w:hAnsi="Times New Roman" w:cs="Times New Roman"/>
                <w:sz w:val="24"/>
                <w:szCs w:val="24"/>
                <w:lang w:val="fr-BE"/>
              </w:rPr>
              <w:t xml:space="preserve"> en situation</w:t>
            </w:r>
            <w:r w:rsidRPr="00DD793F">
              <w:rPr>
                <w:rFonts w:ascii="Times New Roman" w:hAnsi="Times New Roman" w:cs="Times New Roman"/>
                <w:sz w:val="24"/>
                <w:szCs w:val="24"/>
                <w:lang w:val="fr-BE"/>
              </w:rPr>
              <w:t xml:space="preserve"> par des jeux de rôle ;</w:t>
            </w:r>
          </w:p>
          <w:p w14:paraId="4B46637F" w14:textId="09B2DD5A" w:rsidR="00313999" w:rsidRPr="00DD793F" w:rsidRDefault="00313999" w:rsidP="0013268E">
            <w:pPr>
              <w:pStyle w:val="PlainText"/>
              <w:numPr>
                <w:ilvl w:val="0"/>
                <w:numId w:val="8"/>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w:t>
            </w:r>
            <w:r w:rsidR="000541DE" w:rsidRPr="00DD793F">
              <w:rPr>
                <w:rFonts w:ascii="Times New Roman" w:hAnsi="Times New Roman" w:cs="Times New Roman"/>
                <w:sz w:val="24"/>
                <w:szCs w:val="24"/>
                <w:lang w:val="fr-BE"/>
              </w:rPr>
              <w:t xml:space="preserve">’application de </w:t>
            </w:r>
            <w:r w:rsidR="000667D9" w:rsidRPr="00DD793F">
              <w:rPr>
                <w:rFonts w:ascii="Times New Roman" w:hAnsi="Times New Roman" w:cs="Times New Roman"/>
                <w:sz w:val="24"/>
                <w:szCs w:val="24"/>
                <w:lang w:val="fr-BE"/>
              </w:rPr>
              <w:t>la médiation</w:t>
            </w:r>
            <w:r w:rsidRPr="00DD793F">
              <w:rPr>
                <w:rFonts w:ascii="Times New Roman" w:hAnsi="Times New Roman" w:cs="Times New Roman"/>
                <w:sz w:val="24"/>
                <w:szCs w:val="24"/>
                <w:lang w:val="fr-BE"/>
              </w:rPr>
              <w:t xml:space="preserve"> à distance par voie électronique</w:t>
            </w:r>
            <w:r w:rsidR="001F3BCA" w:rsidRPr="00DD793F">
              <w:rPr>
                <w:rFonts w:ascii="Times New Roman" w:hAnsi="Times New Roman" w:cs="Times New Roman"/>
                <w:sz w:val="24"/>
                <w:szCs w:val="24"/>
                <w:lang w:val="fr-BE"/>
              </w:rPr>
              <w:t>.</w:t>
            </w:r>
          </w:p>
          <w:p w14:paraId="309D01F9" w14:textId="126169B4" w:rsidR="00EE5717" w:rsidRPr="00DD793F" w:rsidRDefault="00EE5717">
            <w:pPr>
              <w:pStyle w:val="PlainText"/>
              <w:spacing w:line="276" w:lineRule="auto"/>
              <w:jc w:val="both"/>
              <w:outlineLvl w:val="0"/>
              <w:rPr>
                <w:rFonts w:ascii="Times New Roman" w:hAnsi="Times New Roman" w:cs="Times New Roman"/>
                <w:b/>
                <w:i/>
                <w:sz w:val="24"/>
                <w:szCs w:val="24"/>
                <w:lang w:val="fr-BE"/>
              </w:rPr>
            </w:pPr>
          </w:p>
          <w:p w14:paraId="3E20D35E" w14:textId="77777777" w:rsidR="00EE5717" w:rsidRPr="00DD793F" w:rsidRDefault="00EE5717">
            <w:pPr>
              <w:pStyle w:val="PlainText"/>
              <w:spacing w:line="276" w:lineRule="auto"/>
              <w:jc w:val="both"/>
              <w:outlineLvl w:val="0"/>
              <w:rPr>
                <w:rFonts w:ascii="Times New Roman" w:hAnsi="Times New Roman" w:cs="Times New Roman"/>
                <w:b/>
                <w:i/>
                <w:sz w:val="24"/>
                <w:szCs w:val="24"/>
                <w:lang w:val="fr-BE"/>
              </w:rPr>
            </w:pPr>
          </w:p>
          <w:p w14:paraId="52C393AB" w14:textId="6ECE42DA" w:rsidR="00943AF1" w:rsidRPr="00DD793F" w:rsidRDefault="00943AF1">
            <w:pPr>
              <w:pStyle w:val="PlainText"/>
              <w:spacing w:line="276" w:lineRule="auto"/>
              <w:jc w:val="both"/>
              <w:outlineLvl w:val="0"/>
              <w:rPr>
                <w:rFonts w:ascii="Times New Roman" w:hAnsi="Times New Roman" w:cs="Times New Roman"/>
                <w:b/>
                <w:i/>
                <w:sz w:val="24"/>
                <w:szCs w:val="24"/>
                <w:lang w:val="fr-BE"/>
              </w:rPr>
            </w:pPr>
            <w:r w:rsidRPr="00DD793F">
              <w:rPr>
                <w:rFonts w:ascii="Times New Roman" w:hAnsi="Times New Roman" w:cs="Times New Roman"/>
                <w:b/>
                <w:i/>
                <w:sz w:val="24"/>
                <w:szCs w:val="24"/>
                <w:lang w:val="fr-BE"/>
              </w:rPr>
              <w:t>Section 3</w:t>
            </w:r>
            <w:r w:rsidR="00501E5E" w:rsidRPr="00DD793F">
              <w:rPr>
                <w:rFonts w:ascii="Times New Roman" w:hAnsi="Times New Roman" w:cs="Times New Roman"/>
                <w:b/>
                <w:i/>
                <w:sz w:val="24"/>
                <w:szCs w:val="24"/>
                <w:lang w:val="fr-BE"/>
              </w:rPr>
              <w:t> :</w:t>
            </w:r>
            <w:r w:rsidR="00DF399F" w:rsidRPr="00DD793F">
              <w:rPr>
                <w:rFonts w:ascii="Times New Roman" w:hAnsi="Times New Roman" w:cs="Times New Roman"/>
                <w:b/>
                <w:i/>
                <w:sz w:val="24"/>
                <w:szCs w:val="24"/>
                <w:lang w:val="fr-BE"/>
              </w:rPr>
              <w:t xml:space="preserve"> </w:t>
            </w:r>
            <w:r w:rsidR="00501E5E" w:rsidRPr="00DD793F">
              <w:rPr>
                <w:rFonts w:ascii="Times New Roman" w:hAnsi="Times New Roman" w:cs="Times New Roman"/>
                <w:b/>
                <w:i/>
                <w:sz w:val="24"/>
                <w:szCs w:val="24"/>
                <w:lang w:val="fr-BE"/>
              </w:rPr>
              <w:t>f</w:t>
            </w:r>
            <w:r w:rsidRPr="00DD793F">
              <w:rPr>
                <w:rFonts w:ascii="Times New Roman" w:hAnsi="Times New Roman" w:cs="Times New Roman"/>
                <w:b/>
                <w:i/>
                <w:sz w:val="24"/>
                <w:szCs w:val="24"/>
                <w:lang w:val="fr-BE"/>
              </w:rPr>
              <w:t xml:space="preserve">ormations spécialisées </w:t>
            </w:r>
          </w:p>
          <w:p w14:paraId="38046FCB" w14:textId="77777777" w:rsidR="00BC3EF8" w:rsidRPr="00DD793F" w:rsidRDefault="00BC3EF8">
            <w:pPr>
              <w:pStyle w:val="PlainText"/>
              <w:spacing w:line="276" w:lineRule="auto"/>
              <w:jc w:val="both"/>
              <w:outlineLvl w:val="0"/>
              <w:rPr>
                <w:rFonts w:ascii="Times New Roman" w:hAnsi="Times New Roman" w:cs="Times New Roman"/>
                <w:b/>
                <w:i/>
                <w:sz w:val="24"/>
                <w:szCs w:val="24"/>
                <w:lang w:val="fr-BE"/>
              </w:rPr>
            </w:pPr>
          </w:p>
          <w:p w14:paraId="1143123C" w14:textId="1136ECA7" w:rsidR="0013268E" w:rsidRPr="00DD793F" w:rsidRDefault="00C64D35">
            <w:pPr>
              <w:pStyle w:val="PlainText"/>
              <w:spacing w:line="276" w:lineRule="auto"/>
              <w:jc w:val="both"/>
              <w:outlineLvl w:val="0"/>
              <w:rPr>
                <w:rFonts w:ascii="Times New Roman" w:hAnsi="Times New Roman" w:cs="Times New Roman"/>
                <w:b/>
                <w:i/>
                <w:sz w:val="24"/>
                <w:szCs w:val="24"/>
                <w:lang w:val="fr-BE"/>
              </w:rPr>
            </w:pPr>
            <w:r w:rsidRPr="00DD793F">
              <w:rPr>
                <w:rFonts w:ascii="Times New Roman" w:hAnsi="Times New Roman" w:cs="Times New Roman"/>
                <w:b/>
                <w:i/>
                <w:sz w:val="24"/>
                <w:szCs w:val="24"/>
                <w:lang w:val="fr-BE"/>
              </w:rPr>
              <w:t>Section 3.</w:t>
            </w:r>
            <w:r w:rsidR="0013268E" w:rsidRPr="00DD793F">
              <w:rPr>
                <w:rFonts w:ascii="Times New Roman" w:hAnsi="Times New Roman" w:cs="Times New Roman"/>
                <w:b/>
                <w:i/>
                <w:sz w:val="24"/>
                <w:szCs w:val="24"/>
                <w:lang w:val="fr-BE"/>
              </w:rPr>
              <w:t xml:space="preserve">1. </w:t>
            </w:r>
            <w:r w:rsidR="00501E5E" w:rsidRPr="00DD793F">
              <w:rPr>
                <w:rFonts w:ascii="Times New Roman" w:hAnsi="Times New Roman" w:cs="Times New Roman"/>
                <w:b/>
                <w:i/>
                <w:sz w:val="24"/>
                <w:szCs w:val="24"/>
                <w:lang w:val="fr-BE"/>
              </w:rPr>
              <w:t>Encadrement</w:t>
            </w:r>
          </w:p>
          <w:p w14:paraId="6B4A23A5" w14:textId="77777777" w:rsidR="000A424F" w:rsidRPr="00DD793F" w:rsidRDefault="000A424F" w:rsidP="000A424F">
            <w:pPr>
              <w:pStyle w:val="PlainText"/>
              <w:spacing w:line="276" w:lineRule="auto"/>
              <w:jc w:val="both"/>
              <w:outlineLvl w:val="0"/>
              <w:rPr>
                <w:rFonts w:ascii="Times New Roman" w:hAnsi="Times New Roman" w:cs="Times New Roman"/>
                <w:b/>
                <w:sz w:val="24"/>
                <w:szCs w:val="24"/>
                <w:lang w:val="fr-BE"/>
              </w:rPr>
            </w:pPr>
          </w:p>
          <w:p w14:paraId="6BF93D28" w14:textId="5B0F0BF2" w:rsidR="000A424F" w:rsidRPr="00DD793F" w:rsidRDefault="000A424F" w:rsidP="000A424F">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Article 10</w:t>
            </w:r>
          </w:p>
          <w:p w14:paraId="75DAF516" w14:textId="77777777" w:rsidR="000A424F" w:rsidRPr="00DD793F" w:rsidRDefault="000A424F" w:rsidP="0013268E">
            <w:pPr>
              <w:pStyle w:val="PlainText"/>
              <w:spacing w:line="276" w:lineRule="auto"/>
              <w:jc w:val="both"/>
              <w:rPr>
                <w:rFonts w:ascii="Times New Roman" w:hAnsi="Times New Roman" w:cs="Times New Roman"/>
                <w:sz w:val="24"/>
                <w:szCs w:val="24"/>
                <w:lang w:val="fr-BE"/>
              </w:rPr>
            </w:pPr>
          </w:p>
          <w:p w14:paraId="7DB9A233" w14:textId="6F710B2B" w:rsidR="0013268E" w:rsidRPr="00DD793F" w:rsidRDefault="0013268E" w:rsidP="0013268E">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Les formations spécialisées détaillées ci-dessous, </w:t>
            </w:r>
            <w:r w:rsidR="00743FC3" w:rsidRPr="00DD793F">
              <w:rPr>
                <w:rFonts w:ascii="Times New Roman" w:hAnsi="Times New Roman" w:cs="Times New Roman"/>
                <w:sz w:val="24"/>
                <w:szCs w:val="24"/>
                <w:lang w:val="fr-BE"/>
              </w:rPr>
              <w:t xml:space="preserve">tant pour </w:t>
            </w:r>
            <w:r w:rsidRPr="00DD793F">
              <w:rPr>
                <w:rFonts w:ascii="Times New Roman" w:hAnsi="Times New Roman" w:cs="Times New Roman"/>
                <w:sz w:val="24"/>
                <w:szCs w:val="24"/>
                <w:lang w:val="fr-BE"/>
              </w:rPr>
              <w:t>l</w:t>
            </w:r>
            <w:r w:rsidR="001F3BCA" w:rsidRPr="00DD793F">
              <w:rPr>
                <w:rFonts w:ascii="Times New Roman" w:hAnsi="Times New Roman" w:cs="Times New Roman"/>
                <w:sz w:val="24"/>
                <w:szCs w:val="24"/>
                <w:lang w:val="fr-BE"/>
              </w:rPr>
              <w:t>es</w:t>
            </w:r>
            <w:r w:rsidRPr="00DD793F">
              <w:rPr>
                <w:rFonts w:ascii="Times New Roman" w:hAnsi="Times New Roman" w:cs="Times New Roman"/>
                <w:sz w:val="24"/>
                <w:szCs w:val="24"/>
                <w:lang w:val="fr-BE"/>
              </w:rPr>
              <w:t xml:space="preserve"> partie</w:t>
            </w:r>
            <w:r w:rsidR="001F3BCA" w:rsidRPr="00DD793F">
              <w:rPr>
                <w:rFonts w:ascii="Times New Roman" w:hAnsi="Times New Roman" w:cs="Times New Roman"/>
                <w:sz w:val="24"/>
                <w:szCs w:val="24"/>
                <w:lang w:val="fr-BE"/>
              </w:rPr>
              <w:t>s</w:t>
            </w:r>
            <w:r w:rsidRPr="00DD793F">
              <w:rPr>
                <w:rFonts w:ascii="Times New Roman" w:hAnsi="Times New Roman" w:cs="Times New Roman"/>
                <w:sz w:val="24"/>
                <w:szCs w:val="24"/>
                <w:lang w:val="fr-BE"/>
              </w:rPr>
              <w:t xml:space="preserve"> théorique</w:t>
            </w:r>
            <w:r w:rsidR="001F3BCA" w:rsidRPr="00DD793F">
              <w:rPr>
                <w:rFonts w:ascii="Times New Roman" w:hAnsi="Times New Roman" w:cs="Times New Roman"/>
                <w:sz w:val="24"/>
                <w:szCs w:val="24"/>
                <w:lang w:val="fr-BE"/>
              </w:rPr>
              <w:t>s</w:t>
            </w:r>
            <w:r w:rsidRPr="00DD793F">
              <w:rPr>
                <w:rFonts w:ascii="Times New Roman" w:hAnsi="Times New Roman" w:cs="Times New Roman"/>
                <w:sz w:val="24"/>
                <w:szCs w:val="24"/>
                <w:lang w:val="fr-BE"/>
              </w:rPr>
              <w:t xml:space="preserve"> </w:t>
            </w:r>
            <w:r w:rsidR="00743FC3" w:rsidRPr="00DD793F">
              <w:rPr>
                <w:rFonts w:ascii="Times New Roman" w:hAnsi="Times New Roman" w:cs="Times New Roman"/>
                <w:sz w:val="24"/>
                <w:szCs w:val="24"/>
                <w:lang w:val="fr-BE"/>
              </w:rPr>
              <w:t>que</w:t>
            </w:r>
            <w:r w:rsidRPr="00DD793F">
              <w:rPr>
                <w:rFonts w:ascii="Times New Roman" w:hAnsi="Times New Roman" w:cs="Times New Roman"/>
                <w:sz w:val="24"/>
                <w:szCs w:val="24"/>
                <w:lang w:val="fr-BE"/>
              </w:rPr>
              <w:t xml:space="preserve"> pratique</w:t>
            </w:r>
            <w:r w:rsidR="001F3BCA" w:rsidRPr="00DD793F">
              <w:rPr>
                <w:rFonts w:ascii="Times New Roman" w:hAnsi="Times New Roman" w:cs="Times New Roman"/>
                <w:sz w:val="24"/>
                <w:szCs w:val="24"/>
                <w:lang w:val="fr-BE"/>
              </w:rPr>
              <w:t>s</w:t>
            </w:r>
            <w:r w:rsidRPr="00DD793F">
              <w:rPr>
                <w:rFonts w:ascii="Times New Roman" w:hAnsi="Times New Roman" w:cs="Times New Roman"/>
                <w:sz w:val="24"/>
                <w:szCs w:val="24"/>
                <w:lang w:val="fr-BE"/>
              </w:rPr>
              <w:t>, sont donné</w:t>
            </w:r>
            <w:r w:rsidR="00743FC3" w:rsidRPr="00DD793F">
              <w:rPr>
                <w:rFonts w:ascii="Times New Roman" w:hAnsi="Times New Roman" w:cs="Times New Roman"/>
                <w:sz w:val="24"/>
                <w:szCs w:val="24"/>
                <w:lang w:val="fr-BE"/>
              </w:rPr>
              <w:t>e</w:t>
            </w:r>
            <w:r w:rsidRPr="00DD793F">
              <w:rPr>
                <w:rFonts w:ascii="Times New Roman" w:hAnsi="Times New Roman" w:cs="Times New Roman"/>
                <w:sz w:val="24"/>
                <w:szCs w:val="24"/>
                <w:lang w:val="fr-BE"/>
              </w:rPr>
              <w:t>s</w:t>
            </w:r>
            <w:r w:rsidR="00734B0D" w:rsidRPr="00DD793F">
              <w:rPr>
                <w:rFonts w:ascii="Times New Roman" w:hAnsi="Times New Roman" w:cs="Times New Roman"/>
                <w:sz w:val="24"/>
                <w:szCs w:val="24"/>
                <w:lang w:val="fr-BE"/>
              </w:rPr>
              <w:t xml:space="preserve"> ou</w:t>
            </w:r>
            <w:r w:rsidR="000A424F" w:rsidRPr="00DD793F">
              <w:rPr>
                <w:rFonts w:ascii="Times New Roman" w:hAnsi="Times New Roman" w:cs="Times New Roman"/>
                <w:sz w:val="24"/>
                <w:szCs w:val="24"/>
                <w:lang w:val="fr-BE"/>
              </w:rPr>
              <w:t xml:space="preserve"> </w:t>
            </w:r>
            <w:r w:rsidRPr="00DD793F">
              <w:rPr>
                <w:rFonts w:ascii="Times New Roman" w:hAnsi="Times New Roman" w:cs="Times New Roman"/>
                <w:sz w:val="24"/>
                <w:szCs w:val="24"/>
                <w:lang w:val="fr-BE"/>
              </w:rPr>
              <w:t>encadré</w:t>
            </w:r>
            <w:r w:rsidR="00743FC3" w:rsidRPr="00DD793F">
              <w:rPr>
                <w:rFonts w:ascii="Times New Roman" w:hAnsi="Times New Roman" w:cs="Times New Roman"/>
                <w:sz w:val="24"/>
                <w:szCs w:val="24"/>
                <w:lang w:val="fr-BE"/>
              </w:rPr>
              <w:t>e</w:t>
            </w:r>
            <w:r w:rsidRPr="00DD793F">
              <w:rPr>
                <w:rFonts w:ascii="Times New Roman" w:hAnsi="Times New Roman" w:cs="Times New Roman"/>
                <w:sz w:val="24"/>
                <w:szCs w:val="24"/>
                <w:lang w:val="fr-BE"/>
              </w:rPr>
              <w:t xml:space="preserve">s par </w:t>
            </w:r>
            <w:r w:rsidR="00D143AA" w:rsidRPr="00DD793F">
              <w:rPr>
                <w:rFonts w:ascii="Times New Roman" w:hAnsi="Times New Roman" w:cs="Times New Roman"/>
                <w:sz w:val="24"/>
                <w:szCs w:val="24"/>
                <w:lang w:val="fr-BE"/>
              </w:rPr>
              <w:t xml:space="preserve">au moins </w:t>
            </w:r>
            <w:r w:rsidRPr="00DD793F">
              <w:rPr>
                <w:rFonts w:ascii="Times New Roman" w:hAnsi="Times New Roman" w:cs="Times New Roman"/>
                <w:sz w:val="24"/>
                <w:szCs w:val="24"/>
                <w:lang w:val="fr-BE"/>
              </w:rPr>
              <w:t xml:space="preserve">un </w:t>
            </w:r>
            <w:r w:rsidR="00734B0D" w:rsidRPr="00DD793F">
              <w:rPr>
                <w:rFonts w:ascii="Times New Roman" w:hAnsi="Times New Roman" w:cs="Times New Roman"/>
                <w:sz w:val="24"/>
                <w:szCs w:val="24"/>
                <w:lang w:val="fr-BE"/>
              </w:rPr>
              <w:t xml:space="preserve">coordinateur </w:t>
            </w:r>
            <w:r w:rsidRPr="00DD793F">
              <w:rPr>
                <w:rFonts w:ascii="Times New Roman" w:hAnsi="Times New Roman" w:cs="Times New Roman"/>
                <w:sz w:val="24"/>
                <w:szCs w:val="24"/>
                <w:lang w:val="fr-BE"/>
              </w:rPr>
              <w:t xml:space="preserve">agréé </w:t>
            </w:r>
            <w:r w:rsidR="008E6D99" w:rsidRPr="00DD793F">
              <w:rPr>
                <w:rFonts w:ascii="Times New Roman" w:hAnsi="Times New Roman" w:cs="Times New Roman"/>
                <w:sz w:val="24"/>
                <w:szCs w:val="24"/>
                <w:lang w:val="fr-BE"/>
              </w:rPr>
              <w:t>dans</w:t>
            </w:r>
            <w:r w:rsidRPr="00DD793F">
              <w:rPr>
                <w:rFonts w:ascii="Times New Roman" w:hAnsi="Times New Roman" w:cs="Times New Roman"/>
                <w:sz w:val="24"/>
                <w:szCs w:val="24"/>
                <w:lang w:val="fr-BE"/>
              </w:rPr>
              <w:t xml:space="preserve"> le domaine </w:t>
            </w:r>
            <w:r w:rsidR="00743FC3" w:rsidRPr="00DD793F">
              <w:rPr>
                <w:rFonts w:ascii="Times New Roman" w:hAnsi="Times New Roman" w:cs="Times New Roman"/>
                <w:sz w:val="24"/>
                <w:szCs w:val="24"/>
                <w:lang w:val="fr-BE"/>
              </w:rPr>
              <w:t xml:space="preserve">de la formation </w:t>
            </w:r>
            <w:r w:rsidRPr="00DD793F">
              <w:rPr>
                <w:rFonts w:ascii="Times New Roman" w:hAnsi="Times New Roman" w:cs="Times New Roman"/>
                <w:sz w:val="24"/>
                <w:szCs w:val="24"/>
                <w:lang w:val="fr-BE"/>
              </w:rPr>
              <w:t>spécialisé</w:t>
            </w:r>
            <w:r w:rsidR="00743FC3" w:rsidRPr="00DD793F">
              <w:rPr>
                <w:rFonts w:ascii="Times New Roman" w:hAnsi="Times New Roman" w:cs="Times New Roman"/>
                <w:sz w:val="24"/>
                <w:szCs w:val="24"/>
                <w:lang w:val="fr-BE"/>
              </w:rPr>
              <w:t>e</w:t>
            </w:r>
            <w:r w:rsidRPr="00DD793F">
              <w:rPr>
                <w:rFonts w:ascii="Times New Roman" w:hAnsi="Times New Roman" w:cs="Times New Roman"/>
                <w:sz w:val="24"/>
                <w:szCs w:val="24"/>
                <w:lang w:val="fr-BE"/>
              </w:rPr>
              <w:t>.</w:t>
            </w:r>
          </w:p>
          <w:p w14:paraId="55906C99" w14:textId="77777777" w:rsidR="0013268E" w:rsidRDefault="0013268E" w:rsidP="0013268E">
            <w:pPr>
              <w:pStyle w:val="PlainText"/>
              <w:spacing w:line="276" w:lineRule="auto"/>
              <w:jc w:val="both"/>
              <w:rPr>
                <w:rFonts w:ascii="Times New Roman" w:hAnsi="Times New Roman" w:cs="Times New Roman"/>
                <w:sz w:val="24"/>
                <w:szCs w:val="24"/>
                <w:lang w:val="fr-BE"/>
              </w:rPr>
            </w:pPr>
          </w:p>
          <w:p w14:paraId="3F1BE689" w14:textId="02672BA3" w:rsidR="00631F07" w:rsidRPr="00DD793F" w:rsidRDefault="00631F07" w:rsidP="0013268E">
            <w:pPr>
              <w:pStyle w:val="PlainText"/>
              <w:spacing w:line="276" w:lineRule="auto"/>
              <w:jc w:val="both"/>
              <w:rPr>
                <w:rFonts w:ascii="Times New Roman" w:hAnsi="Times New Roman" w:cs="Times New Roman"/>
                <w:sz w:val="24"/>
                <w:szCs w:val="24"/>
                <w:lang w:val="fr-BE"/>
              </w:rPr>
            </w:pPr>
          </w:p>
          <w:p w14:paraId="3B2B640C" w14:textId="03217014" w:rsidR="00943AF1" w:rsidRPr="00DD793F" w:rsidRDefault="00C64D35">
            <w:pPr>
              <w:pStyle w:val="PlainText"/>
              <w:spacing w:line="276" w:lineRule="auto"/>
              <w:jc w:val="both"/>
              <w:rPr>
                <w:rFonts w:ascii="Times New Roman" w:hAnsi="Times New Roman" w:cs="Times New Roman"/>
                <w:b/>
                <w:i/>
                <w:sz w:val="24"/>
                <w:szCs w:val="24"/>
                <w:lang w:val="fr-BE"/>
              </w:rPr>
            </w:pPr>
            <w:r w:rsidRPr="00DD793F">
              <w:rPr>
                <w:rFonts w:ascii="Times New Roman" w:hAnsi="Times New Roman" w:cs="Times New Roman"/>
                <w:b/>
                <w:i/>
                <w:sz w:val="24"/>
                <w:szCs w:val="24"/>
                <w:lang w:val="fr-BE"/>
              </w:rPr>
              <w:t>Section 3.2.</w:t>
            </w:r>
            <w:r w:rsidRPr="00DD793F" w:rsidDel="00C64D35">
              <w:rPr>
                <w:rFonts w:ascii="Times New Roman" w:hAnsi="Times New Roman" w:cs="Times New Roman"/>
                <w:b/>
                <w:i/>
                <w:sz w:val="24"/>
                <w:szCs w:val="24"/>
                <w:lang w:val="fr-BE"/>
              </w:rPr>
              <w:t xml:space="preserve"> </w:t>
            </w:r>
            <w:r w:rsidR="00743FC3" w:rsidRPr="00DD793F">
              <w:rPr>
                <w:rFonts w:ascii="Times New Roman" w:hAnsi="Times New Roman" w:cs="Times New Roman"/>
                <w:b/>
                <w:i/>
                <w:sz w:val="24"/>
                <w:szCs w:val="24"/>
                <w:lang w:val="fr-BE"/>
              </w:rPr>
              <w:t>2</w:t>
            </w:r>
            <w:r w:rsidR="00943AF1" w:rsidRPr="00DD793F">
              <w:rPr>
                <w:rFonts w:ascii="Times New Roman" w:hAnsi="Times New Roman" w:cs="Times New Roman"/>
                <w:b/>
                <w:i/>
                <w:sz w:val="24"/>
                <w:szCs w:val="24"/>
                <w:lang w:val="fr-BE"/>
              </w:rPr>
              <w:t>. Programme de la formation spécialisée en médiation familiale</w:t>
            </w:r>
          </w:p>
          <w:p w14:paraId="0AA9F4BB" w14:textId="77777777" w:rsidR="00943AF1" w:rsidRPr="00DD793F" w:rsidRDefault="00943AF1">
            <w:pPr>
              <w:pStyle w:val="PlainText"/>
              <w:spacing w:line="276" w:lineRule="auto"/>
              <w:jc w:val="both"/>
              <w:rPr>
                <w:rFonts w:ascii="Times New Roman" w:hAnsi="Times New Roman" w:cs="Times New Roman"/>
                <w:b/>
                <w:i/>
                <w:sz w:val="24"/>
                <w:szCs w:val="24"/>
                <w:lang w:val="fr-BE"/>
              </w:rPr>
            </w:pPr>
          </w:p>
          <w:p w14:paraId="351E71A4" w14:textId="10EBEB90"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lastRenderedPageBreak/>
              <w:t>Article 1</w:t>
            </w:r>
            <w:r w:rsidR="000A424F" w:rsidRPr="00DD793F">
              <w:rPr>
                <w:rFonts w:ascii="Times New Roman" w:hAnsi="Times New Roman" w:cs="Times New Roman"/>
                <w:b/>
                <w:sz w:val="24"/>
                <w:szCs w:val="24"/>
                <w:lang w:val="fr-BE"/>
              </w:rPr>
              <w:t>1</w:t>
            </w:r>
          </w:p>
          <w:p w14:paraId="6BFA73E5"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6BFD3414" w14:textId="4D89A2C2" w:rsidR="00121419" w:rsidRPr="00DD793F" w:rsidRDefault="00943AF1" w:rsidP="00121419">
            <w:pPr>
              <w:pStyle w:val="PlainText"/>
              <w:spacing w:line="276" w:lineRule="auto"/>
              <w:jc w:val="both"/>
              <w:outlineLvl w:val="0"/>
              <w:rPr>
                <w:rFonts w:ascii="Times New Roman" w:hAnsi="Times New Roman" w:cs="Times New Roman"/>
                <w:sz w:val="24"/>
                <w:szCs w:val="24"/>
                <w:lang w:val="fr-BE"/>
              </w:rPr>
            </w:pPr>
            <w:r w:rsidRPr="00DD793F">
              <w:rPr>
                <w:rFonts w:ascii="Times New Roman" w:hAnsi="Times New Roman" w:cs="Times New Roman"/>
                <w:sz w:val="24"/>
                <w:szCs w:val="24"/>
                <w:lang w:val="fr-BE"/>
              </w:rPr>
              <w:t>La formation spéci</w:t>
            </w:r>
            <w:r w:rsidR="003B6310" w:rsidRPr="00DD793F">
              <w:rPr>
                <w:rFonts w:ascii="Times New Roman" w:hAnsi="Times New Roman" w:cs="Times New Roman"/>
                <w:sz w:val="24"/>
                <w:szCs w:val="24"/>
                <w:lang w:val="fr-BE"/>
              </w:rPr>
              <w:t>alisée en</w:t>
            </w:r>
            <w:r w:rsidRPr="00DD793F">
              <w:rPr>
                <w:rFonts w:ascii="Times New Roman" w:hAnsi="Times New Roman" w:cs="Times New Roman"/>
                <w:sz w:val="24"/>
                <w:szCs w:val="24"/>
                <w:lang w:val="fr-BE"/>
              </w:rPr>
              <w:t xml:space="preserve"> médiation</w:t>
            </w:r>
            <w:r w:rsidR="00357E4F" w:rsidRPr="00DD793F">
              <w:rPr>
                <w:rFonts w:ascii="Times New Roman" w:hAnsi="Times New Roman" w:cs="Times New Roman"/>
                <w:sz w:val="24"/>
                <w:szCs w:val="24"/>
                <w:lang w:val="fr-BE"/>
              </w:rPr>
              <w:t xml:space="preserve"> </w:t>
            </w:r>
            <w:r w:rsidRPr="00DD793F">
              <w:rPr>
                <w:rFonts w:ascii="Times New Roman" w:hAnsi="Times New Roman" w:cs="Times New Roman"/>
                <w:sz w:val="24"/>
                <w:szCs w:val="24"/>
                <w:lang w:val="fr-BE"/>
              </w:rPr>
              <w:t xml:space="preserve">familiale, d’un minimum de </w:t>
            </w:r>
            <w:r w:rsidR="00C13D8C" w:rsidRPr="00DD793F">
              <w:rPr>
                <w:rFonts w:ascii="Times New Roman" w:hAnsi="Times New Roman" w:cs="Times New Roman"/>
                <w:sz w:val="24"/>
                <w:szCs w:val="24"/>
                <w:lang w:val="fr-BE"/>
              </w:rPr>
              <w:t>3</w:t>
            </w:r>
            <w:r w:rsidR="000A424F" w:rsidRPr="00DD793F">
              <w:rPr>
                <w:rFonts w:ascii="Times New Roman" w:hAnsi="Times New Roman" w:cs="Times New Roman"/>
                <w:sz w:val="24"/>
                <w:szCs w:val="24"/>
                <w:lang w:val="fr-BE"/>
              </w:rPr>
              <w:t>5</w:t>
            </w:r>
            <w:r w:rsidRPr="00DD793F">
              <w:rPr>
                <w:rFonts w:ascii="Times New Roman" w:hAnsi="Times New Roman" w:cs="Times New Roman"/>
                <w:sz w:val="24"/>
                <w:szCs w:val="24"/>
                <w:lang w:val="fr-BE"/>
              </w:rPr>
              <w:t xml:space="preserve"> heures,</w:t>
            </w:r>
            <w:r w:rsidR="00121419" w:rsidRPr="00DD793F">
              <w:rPr>
                <w:rFonts w:ascii="Times New Roman" w:hAnsi="Times New Roman" w:cs="Times New Roman"/>
                <w:sz w:val="24"/>
                <w:szCs w:val="24"/>
                <w:lang w:val="fr-BE"/>
              </w:rPr>
              <w:t xml:space="preserve"> doit aborder les sujets suivants :</w:t>
            </w:r>
          </w:p>
          <w:p w14:paraId="3435D8E6" w14:textId="77777777" w:rsidR="006E5BE6" w:rsidRPr="00DD793F" w:rsidRDefault="006E5BE6" w:rsidP="00121419">
            <w:pPr>
              <w:pStyle w:val="PlainText"/>
              <w:spacing w:line="276" w:lineRule="auto"/>
              <w:jc w:val="both"/>
              <w:outlineLvl w:val="0"/>
              <w:rPr>
                <w:rFonts w:ascii="Times New Roman" w:hAnsi="Times New Roman" w:cs="Times New Roman"/>
                <w:b/>
                <w:sz w:val="24"/>
                <w:szCs w:val="24"/>
                <w:lang w:val="fr-BE"/>
              </w:rPr>
            </w:pPr>
          </w:p>
          <w:p w14:paraId="6CF9D5EB" w14:textId="6BC3DCF2" w:rsidR="00943AF1" w:rsidRPr="00DD793F" w:rsidRDefault="00D143AA">
            <w:pPr>
              <w:pStyle w:val="PlainText"/>
              <w:spacing w:line="276" w:lineRule="auto"/>
              <w:jc w:val="both"/>
              <w:rPr>
                <w:rFonts w:ascii="Times New Roman" w:hAnsi="Times New Roman" w:cs="Times New Roman"/>
                <w:i/>
                <w:iCs/>
                <w:sz w:val="24"/>
                <w:szCs w:val="24"/>
                <w:lang w:val="fr-BE"/>
              </w:rPr>
            </w:pPr>
            <w:r w:rsidRPr="00DD793F">
              <w:rPr>
                <w:rFonts w:ascii="Times New Roman" w:hAnsi="Times New Roman" w:cs="Times New Roman"/>
                <w:i/>
                <w:iCs/>
                <w:sz w:val="24"/>
                <w:szCs w:val="24"/>
                <w:lang w:val="fr-FR"/>
              </w:rPr>
              <w:t>§</w:t>
            </w:r>
            <w:r w:rsidR="00501E5E" w:rsidRPr="00DD793F">
              <w:rPr>
                <w:rFonts w:ascii="Times New Roman" w:hAnsi="Times New Roman" w:cs="Times New Roman"/>
                <w:i/>
                <w:iCs/>
                <w:sz w:val="24"/>
                <w:szCs w:val="24"/>
                <w:lang w:val="fr-FR"/>
              </w:rPr>
              <w:t xml:space="preserve">1. </w:t>
            </w:r>
            <w:r w:rsidR="00BC3EF8" w:rsidRPr="00DD793F">
              <w:rPr>
                <w:rFonts w:ascii="Times New Roman" w:hAnsi="Times New Roman" w:cs="Times New Roman"/>
                <w:i/>
                <w:iCs/>
                <w:sz w:val="24"/>
                <w:szCs w:val="24"/>
                <w:lang w:val="fr-BE"/>
              </w:rPr>
              <w:t>Sujets</w:t>
            </w:r>
            <w:r w:rsidR="00943AF1" w:rsidRPr="00DD793F">
              <w:rPr>
                <w:rFonts w:ascii="Times New Roman" w:hAnsi="Times New Roman" w:cs="Times New Roman"/>
                <w:i/>
                <w:iCs/>
                <w:sz w:val="24"/>
                <w:szCs w:val="24"/>
                <w:lang w:val="fr-BE"/>
              </w:rPr>
              <w:t xml:space="preserve"> </w:t>
            </w:r>
            <w:r w:rsidR="00357E4F" w:rsidRPr="00DD793F">
              <w:rPr>
                <w:rFonts w:ascii="Times New Roman" w:hAnsi="Times New Roman" w:cs="Times New Roman"/>
                <w:i/>
                <w:iCs/>
                <w:sz w:val="24"/>
                <w:szCs w:val="24"/>
                <w:lang w:val="fr-BE"/>
              </w:rPr>
              <w:t>théoriques :</w:t>
            </w:r>
          </w:p>
          <w:p w14:paraId="47909CEB"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11E0C9A7" w14:textId="19601CBF" w:rsidR="00943AF1" w:rsidRPr="00DD793F" w:rsidRDefault="001667E3" w:rsidP="000A3167">
            <w:pPr>
              <w:pStyle w:val="ListParagraph"/>
              <w:widowControl w:val="0"/>
              <w:numPr>
                <w:ilvl w:val="0"/>
                <w:numId w:val="41"/>
              </w:numPr>
              <w:tabs>
                <w:tab w:val="left" w:pos="567"/>
              </w:tabs>
              <w:autoSpaceDE w:val="0"/>
              <w:autoSpaceDN w:val="0"/>
              <w:adjustRightInd w:val="0"/>
              <w:spacing w:after="120" w:line="276" w:lineRule="auto"/>
              <w:jc w:val="both"/>
              <w:rPr>
                <w:lang w:val="fr-BE" w:eastAsia="ja-JP"/>
              </w:rPr>
            </w:pPr>
            <w:r w:rsidRPr="00DD793F">
              <w:rPr>
                <w:lang w:val="fr-BE" w:eastAsia="ja-JP"/>
              </w:rPr>
              <w:t>Notions de d</w:t>
            </w:r>
            <w:r w:rsidR="00943AF1" w:rsidRPr="00DD793F">
              <w:rPr>
                <w:lang w:val="fr-BE" w:eastAsia="ja-JP"/>
              </w:rPr>
              <w:t xml:space="preserve">roit </w:t>
            </w:r>
          </w:p>
          <w:p w14:paraId="77A4BCD1" w14:textId="2EC32602" w:rsidR="00943AF1" w:rsidRPr="00DD793F" w:rsidRDefault="00943AF1" w:rsidP="000A3167">
            <w:pPr>
              <w:pStyle w:val="ListParagraph"/>
              <w:widowControl w:val="0"/>
              <w:numPr>
                <w:ilvl w:val="0"/>
                <w:numId w:val="42"/>
              </w:numPr>
              <w:tabs>
                <w:tab w:val="left" w:pos="0"/>
                <w:tab w:val="left" w:pos="851"/>
              </w:tabs>
              <w:autoSpaceDE w:val="0"/>
              <w:autoSpaceDN w:val="0"/>
              <w:adjustRightInd w:val="0"/>
              <w:spacing w:line="276" w:lineRule="auto"/>
              <w:jc w:val="both"/>
              <w:rPr>
                <w:lang w:val="fr-BE" w:eastAsia="ja-JP"/>
              </w:rPr>
            </w:pPr>
            <w:r w:rsidRPr="00DD793F">
              <w:rPr>
                <w:lang w:val="fr-BE" w:eastAsia="ja-JP"/>
              </w:rPr>
              <w:t>Mariage, cohabitation légale et cohabitation de fait</w:t>
            </w:r>
            <w:r w:rsidR="0057032D" w:rsidRPr="00DD793F">
              <w:rPr>
                <w:lang w:val="fr-BE" w:eastAsia="ja-JP"/>
              </w:rPr>
              <w:t> </w:t>
            </w:r>
            <w:r w:rsidRPr="00DD793F">
              <w:rPr>
                <w:lang w:val="fr-BE" w:eastAsia="ja-JP"/>
              </w:rPr>
              <w:t>;</w:t>
            </w:r>
          </w:p>
          <w:p w14:paraId="05ECA420" w14:textId="47BEBB60" w:rsidR="00943AF1" w:rsidRPr="00DD793F" w:rsidRDefault="00943AF1" w:rsidP="008E6D99">
            <w:pPr>
              <w:pStyle w:val="ListParagraph"/>
              <w:widowControl w:val="0"/>
              <w:numPr>
                <w:ilvl w:val="0"/>
                <w:numId w:val="42"/>
              </w:numPr>
              <w:tabs>
                <w:tab w:val="left" w:pos="0"/>
                <w:tab w:val="left" w:pos="851"/>
              </w:tabs>
              <w:autoSpaceDE w:val="0"/>
              <w:autoSpaceDN w:val="0"/>
              <w:adjustRightInd w:val="0"/>
              <w:spacing w:line="276" w:lineRule="auto"/>
              <w:jc w:val="both"/>
              <w:rPr>
                <w:lang w:val="fr-BE" w:eastAsia="ja-JP"/>
              </w:rPr>
            </w:pPr>
            <w:r w:rsidRPr="00DD793F">
              <w:rPr>
                <w:lang w:val="fr-BE" w:eastAsia="ja-JP"/>
              </w:rPr>
              <w:t>Divorce et séparation</w:t>
            </w:r>
            <w:r w:rsidR="00357E4F" w:rsidRPr="00DD793F">
              <w:rPr>
                <w:lang w:val="fr-BE" w:eastAsia="ja-JP"/>
              </w:rPr>
              <w:t xml:space="preserve"> </w:t>
            </w:r>
            <w:r w:rsidR="00313999" w:rsidRPr="00DD793F">
              <w:rPr>
                <w:lang w:val="fr-BE" w:eastAsia="ja-JP"/>
              </w:rPr>
              <w:t>de corps</w:t>
            </w:r>
            <w:r w:rsidRPr="00DD793F">
              <w:rPr>
                <w:lang w:val="fr-BE" w:eastAsia="ja-JP"/>
              </w:rPr>
              <w:t>, séparation de fait</w:t>
            </w:r>
            <w:r w:rsidR="0057032D" w:rsidRPr="00DD793F">
              <w:rPr>
                <w:lang w:val="fr-BE" w:eastAsia="ja-JP"/>
              </w:rPr>
              <w:t> </w:t>
            </w:r>
            <w:r w:rsidRPr="00DD793F">
              <w:rPr>
                <w:lang w:val="fr-BE" w:eastAsia="ja-JP"/>
              </w:rPr>
              <w:t xml:space="preserve">; </w:t>
            </w:r>
          </w:p>
          <w:p w14:paraId="62611F63" w14:textId="27F08D70" w:rsidR="00943AF1" w:rsidRPr="00DD793F" w:rsidRDefault="00501E5E" w:rsidP="008E6D99">
            <w:pPr>
              <w:pStyle w:val="ListParagraph"/>
              <w:widowControl w:val="0"/>
              <w:numPr>
                <w:ilvl w:val="0"/>
                <w:numId w:val="42"/>
              </w:numPr>
              <w:tabs>
                <w:tab w:val="left" w:pos="0"/>
                <w:tab w:val="left" w:pos="851"/>
              </w:tabs>
              <w:autoSpaceDE w:val="0"/>
              <w:autoSpaceDN w:val="0"/>
              <w:adjustRightInd w:val="0"/>
              <w:spacing w:line="276" w:lineRule="auto"/>
              <w:jc w:val="both"/>
              <w:rPr>
                <w:lang w:val="fr-BE" w:eastAsia="ja-JP"/>
              </w:rPr>
            </w:pPr>
            <w:r w:rsidRPr="00DD793F">
              <w:rPr>
                <w:lang w:val="fr-BE" w:eastAsia="ja-JP"/>
              </w:rPr>
              <w:t>Relations parentales</w:t>
            </w:r>
            <w:r w:rsidR="001F3BCA" w:rsidRPr="00DD793F">
              <w:rPr>
                <w:lang w:val="fr-BE" w:eastAsia="ja-JP"/>
              </w:rPr>
              <w:t xml:space="preserve"> </w:t>
            </w:r>
            <w:r w:rsidR="00943AF1" w:rsidRPr="00DD793F">
              <w:rPr>
                <w:lang w:val="fr-BE" w:eastAsia="ja-JP"/>
              </w:rPr>
              <w:t xml:space="preserve">(autorité parentale, relations personnelles, modalités d’hébergement etc. </w:t>
            </w:r>
            <w:r w:rsidR="0057032D" w:rsidRPr="00DD793F">
              <w:rPr>
                <w:lang w:val="fr-BE" w:eastAsia="ja-JP"/>
              </w:rPr>
              <w:t> …</w:t>
            </w:r>
            <w:r w:rsidR="00943AF1" w:rsidRPr="00DD793F">
              <w:rPr>
                <w:lang w:val="fr-BE" w:eastAsia="ja-JP"/>
              </w:rPr>
              <w:t>) ;</w:t>
            </w:r>
          </w:p>
          <w:p w14:paraId="7EA300F3" w14:textId="77777777" w:rsidR="00501E5E" w:rsidRPr="00DD793F" w:rsidRDefault="008E6D99" w:rsidP="000A3167">
            <w:pPr>
              <w:pStyle w:val="ListParagraph"/>
              <w:widowControl w:val="0"/>
              <w:numPr>
                <w:ilvl w:val="0"/>
                <w:numId w:val="42"/>
              </w:numPr>
              <w:tabs>
                <w:tab w:val="left" w:pos="0"/>
                <w:tab w:val="left" w:pos="851"/>
              </w:tabs>
              <w:autoSpaceDE w:val="0"/>
              <w:autoSpaceDN w:val="0"/>
              <w:adjustRightInd w:val="0"/>
              <w:spacing w:line="276" w:lineRule="auto"/>
              <w:jc w:val="both"/>
              <w:rPr>
                <w:lang w:val="fr-BE" w:eastAsia="ja-JP"/>
              </w:rPr>
            </w:pPr>
            <w:r w:rsidRPr="00DD793F">
              <w:rPr>
                <w:lang w:val="fr-BE" w:eastAsia="ja-JP"/>
              </w:rPr>
              <w:t>Obligations alimentai</w:t>
            </w:r>
            <w:r w:rsidR="00313999" w:rsidRPr="00DD793F">
              <w:rPr>
                <w:lang w:val="fr-BE" w:eastAsia="ja-JP"/>
              </w:rPr>
              <w:t>r</w:t>
            </w:r>
            <w:r w:rsidRPr="00DD793F">
              <w:rPr>
                <w:lang w:val="fr-BE" w:eastAsia="ja-JP"/>
              </w:rPr>
              <w:t xml:space="preserve">es : </w:t>
            </w:r>
          </w:p>
          <w:p w14:paraId="0CCEF848" w14:textId="7F983DA3" w:rsidR="00501E5E" w:rsidRPr="00DD793F" w:rsidRDefault="008E6D99" w:rsidP="00501E5E">
            <w:pPr>
              <w:pStyle w:val="ListParagraph"/>
              <w:widowControl w:val="0"/>
              <w:numPr>
                <w:ilvl w:val="0"/>
                <w:numId w:val="54"/>
              </w:numPr>
              <w:tabs>
                <w:tab w:val="left" w:pos="0"/>
                <w:tab w:val="left" w:pos="851"/>
              </w:tabs>
              <w:autoSpaceDE w:val="0"/>
              <w:autoSpaceDN w:val="0"/>
              <w:adjustRightInd w:val="0"/>
              <w:spacing w:line="276" w:lineRule="auto"/>
              <w:jc w:val="both"/>
              <w:rPr>
                <w:lang w:val="fr-BE" w:eastAsia="ja-JP"/>
              </w:rPr>
            </w:pPr>
            <w:r w:rsidRPr="00DD793F">
              <w:rPr>
                <w:lang w:val="fr-BE" w:eastAsia="ja-JP"/>
              </w:rPr>
              <w:t>la contribution aux frais d’entretien et d’éducation des enfants (notions de frais ordinaires, de frais extraordinaires, de frais spécifiques),</w:t>
            </w:r>
            <w:r w:rsidR="00117086" w:rsidRPr="00DD793F">
              <w:rPr>
                <w:lang w:val="fr-BE" w:eastAsia="ja-JP"/>
              </w:rPr>
              <w:t xml:space="preserve"> modes de calcul</w:t>
            </w:r>
            <w:r w:rsidRPr="00DD793F">
              <w:rPr>
                <w:lang w:val="fr-BE" w:eastAsia="ja-JP"/>
              </w:rPr>
              <w:t xml:space="preserve"> </w:t>
            </w:r>
          </w:p>
          <w:p w14:paraId="3601AA1A" w14:textId="185EEDA1" w:rsidR="000A3167" w:rsidRPr="00DD793F" w:rsidRDefault="008E6D99" w:rsidP="00501E5E">
            <w:pPr>
              <w:pStyle w:val="ListParagraph"/>
              <w:widowControl w:val="0"/>
              <w:numPr>
                <w:ilvl w:val="0"/>
                <w:numId w:val="54"/>
              </w:numPr>
              <w:tabs>
                <w:tab w:val="left" w:pos="0"/>
                <w:tab w:val="left" w:pos="851"/>
              </w:tabs>
              <w:autoSpaceDE w:val="0"/>
              <w:autoSpaceDN w:val="0"/>
              <w:adjustRightInd w:val="0"/>
              <w:spacing w:line="276" w:lineRule="auto"/>
              <w:jc w:val="both"/>
              <w:rPr>
                <w:lang w:val="fr-BE" w:eastAsia="ja-JP"/>
              </w:rPr>
            </w:pPr>
            <w:r w:rsidRPr="00DD793F">
              <w:rPr>
                <w:lang w:val="fr-BE" w:eastAsia="ja-JP"/>
              </w:rPr>
              <w:t>le secours alimentaire et la pension alimentaire entre ex époux</w:t>
            </w:r>
            <w:r w:rsidR="001667E3" w:rsidRPr="00DD793F">
              <w:rPr>
                <w:lang w:val="fr-BE" w:eastAsia="ja-JP"/>
              </w:rPr>
              <w:t>, modes de calcul.</w:t>
            </w:r>
          </w:p>
          <w:p w14:paraId="26A8945C" w14:textId="0C5980BD" w:rsidR="00943AF1" w:rsidRPr="00DD793F" w:rsidRDefault="00943AF1" w:rsidP="000A3167">
            <w:pPr>
              <w:pStyle w:val="ListParagraph"/>
              <w:widowControl w:val="0"/>
              <w:numPr>
                <w:ilvl w:val="0"/>
                <w:numId w:val="42"/>
              </w:numPr>
              <w:tabs>
                <w:tab w:val="left" w:pos="0"/>
                <w:tab w:val="left" w:pos="851"/>
              </w:tabs>
              <w:autoSpaceDE w:val="0"/>
              <w:autoSpaceDN w:val="0"/>
              <w:adjustRightInd w:val="0"/>
              <w:spacing w:line="276" w:lineRule="auto"/>
              <w:jc w:val="both"/>
              <w:rPr>
                <w:lang w:val="fr-BE" w:eastAsia="ja-JP"/>
              </w:rPr>
            </w:pPr>
            <w:r w:rsidRPr="00DD793F">
              <w:rPr>
                <w:lang w:val="fr-BE" w:eastAsia="ja-JP"/>
              </w:rPr>
              <w:t>Droit patrimonial et droit de</w:t>
            </w:r>
            <w:r w:rsidR="001667E3" w:rsidRPr="00DD793F">
              <w:rPr>
                <w:lang w:val="fr-BE" w:eastAsia="ja-JP"/>
              </w:rPr>
              <w:t>s</w:t>
            </w:r>
            <w:r w:rsidRPr="00DD793F">
              <w:rPr>
                <w:lang w:val="fr-BE" w:eastAsia="ja-JP"/>
              </w:rPr>
              <w:t xml:space="preserve"> </w:t>
            </w:r>
            <w:r w:rsidR="00357E4F" w:rsidRPr="00DD793F">
              <w:rPr>
                <w:lang w:val="fr-BE" w:eastAsia="ja-JP"/>
              </w:rPr>
              <w:t>successions</w:t>
            </w:r>
            <w:r w:rsidRPr="00DD793F">
              <w:rPr>
                <w:lang w:val="fr-BE" w:eastAsia="ja-JP"/>
              </w:rPr>
              <w:t> ;</w:t>
            </w:r>
          </w:p>
          <w:p w14:paraId="60AC7FFD" w14:textId="0FF51432" w:rsidR="00EE5717" w:rsidRPr="00DD793F" w:rsidRDefault="00EE5717" w:rsidP="000A3167">
            <w:pPr>
              <w:pStyle w:val="ListParagraph"/>
              <w:widowControl w:val="0"/>
              <w:numPr>
                <w:ilvl w:val="0"/>
                <w:numId w:val="42"/>
              </w:numPr>
              <w:tabs>
                <w:tab w:val="left" w:pos="0"/>
                <w:tab w:val="left" w:pos="851"/>
              </w:tabs>
              <w:autoSpaceDE w:val="0"/>
              <w:autoSpaceDN w:val="0"/>
              <w:adjustRightInd w:val="0"/>
              <w:spacing w:line="276" w:lineRule="auto"/>
              <w:jc w:val="both"/>
              <w:rPr>
                <w:lang w:val="fr-BE" w:eastAsia="ja-JP"/>
              </w:rPr>
            </w:pPr>
            <w:r w:rsidRPr="00DD793F">
              <w:rPr>
                <w:lang w:val="fr-BE" w:eastAsia="ja-JP"/>
              </w:rPr>
              <w:t>Procédure de conciliation devant le tribunal de la famille</w:t>
            </w:r>
            <w:r w:rsidR="000A275E" w:rsidRPr="00DD793F">
              <w:rPr>
                <w:lang w:val="fr-BE" w:eastAsia="ja-JP"/>
              </w:rPr>
              <w:t> ;</w:t>
            </w:r>
          </w:p>
          <w:p w14:paraId="2C504C5D" w14:textId="26254695" w:rsidR="00943AF1" w:rsidRPr="00DD793F" w:rsidRDefault="00943AF1" w:rsidP="000A3167">
            <w:pPr>
              <w:pStyle w:val="ListParagraph"/>
              <w:widowControl w:val="0"/>
              <w:numPr>
                <w:ilvl w:val="0"/>
                <w:numId w:val="42"/>
              </w:numPr>
              <w:tabs>
                <w:tab w:val="left" w:pos="0"/>
                <w:tab w:val="left" w:pos="851"/>
              </w:tabs>
              <w:autoSpaceDE w:val="0"/>
              <w:autoSpaceDN w:val="0"/>
              <w:adjustRightInd w:val="0"/>
              <w:spacing w:line="276" w:lineRule="auto"/>
              <w:jc w:val="both"/>
              <w:rPr>
                <w:lang w:val="fr-BE" w:eastAsia="ja-JP"/>
              </w:rPr>
            </w:pPr>
            <w:r w:rsidRPr="00DD793F">
              <w:rPr>
                <w:lang w:val="fr-BE" w:eastAsia="ja-JP"/>
              </w:rPr>
              <w:t xml:space="preserve">Procédures judiciaires </w:t>
            </w:r>
            <w:r w:rsidR="00357E4F" w:rsidRPr="00DD793F">
              <w:rPr>
                <w:lang w:val="fr-BE" w:eastAsia="ja-JP"/>
              </w:rPr>
              <w:t>en matière</w:t>
            </w:r>
            <w:r w:rsidRPr="00DD793F">
              <w:rPr>
                <w:lang w:val="fr-BE" w:eastAsia="ja-JP"/>
              </w:rPr>
              <w:t xml:space="preserve"> </w:t>
            </w:r>
            <w:r w:rsidR="00357E4F" w:rsidRPr="00DD793F">
              <w:rPr>
                <w:lang w:val="fr-BE" w:eastAsia="ja-JP"/>
              </w:rPr>
              <w:t>familiales</w:t>
            </w:r>
            <w:r w:rsidR="00EE5717" w:rsidRPr="00DD793F">
              <w:rPr>
                <w:lang w:val="fr-BE" w:eastAsia="ja-JP"/>
              </w:rPr>
              <w:t> ;</w:t>
            </w:r>
          </w:p>
          <w:p w14:paraId="7F117B99" w14:textId="48147D95" w:rsidR="00EE5717" w:rsidRPr="00DD793F" w:rsidRDefault="00EE5717" w:rsidP="000A3167">
            <w:pPr>
              <w:pStyle w:val="ListParagraph"/>
              <w:widowControl w:val="0"/>
              <w:numPr>
                <w:ilvl w:val="0"/>
                <w:numId w:val="42"/>
              </w:numPr>
              <w:tabs>
                <w:tab w:val="left" w:pos="0"/>
                <w:tab w:val="left" w:pos="851"/>
              </w:tabs>
              <w:autoSpaceDE w:val="0"/>
              <w:autoSpaceDN w:val="0"/>
              <w:adjustRightInd w:val="0"/>
              <w:spacing w:line="276" w:lineRule="auto"/>
              <w:jc w:val="both"/>
              <w:rPr>
                <w:lang w:val="fr-BE" w:eastAsia="ja-JP"/>
              </w:rPr>
            </w:pPr>
            <w:r w:rsidRPr="00DD793F">
              <w:rPr>
                <w:lang w:val="fr-BE" w:eastAsia="ja-JP"/>
              </w:rPr>
              <w:t>Implication des dispositions d’ordre public et impératives</w:t>
            </w:r>
            <w:r w:rsidR="000A275E" w:rsidRPr="00DD793F">
              <w:rPr>
                <w:lang w:val="fr-BE" w:eastAsia="ja-JP"/>
              </w:rPr>
              <w:t>.</w:t>
            </w:r>
          </w:p>
          <w:p w14:paraId="7CE4F438" w14:textId="77777777" w:rsidR="000A3167" w:rsidRPr="00DD793F" w:rsidRDefault="000A3167" w:rsidP="000A3167">
            <w:pPr>
              <w:pStyle w:val="ListParagraph"/>
              <w:numPr>
                <w:ilvl w:val="0"/>
                <w:numId w:val="41"/>
              </w:numPr>
              <w:tabs>
                <w:tab w:val="left" w:pos="567"/>
              </w:tabs>
              <w:spacing w:after="120" w:line="276" w:lineRule="auto"/>
              <w:rPr>
                <w:lang w:val="fr-BE" w:eastAsia="ja-JP"/>
              </w:rPr>
            </w:pPr>
            <w:r w:rsidRPr="00DD793F">
              <w:rPr>
                <w:lang w:val="fr-BE" w:eastAsia="ja-JP"/>
              </w:rPr>
              <w:t xml:space="preserve">Psychologie et sociologie </w:t>
            </w:r>
          </w:p>
          <w:p w14:paraId="767A04CC" w14:textId="4DC687D0" w:rsidR="000A3167" w:rsidRPr="00DD793F" w:rsidRDefault="000A3167" w:rsidP="000A3167">
            <w:pPr>
              <w:pStyle w:val="ListParagraph"/>
              <w:widowControl w:val="0"/>
              <w:numPr>
                <w:ilvl w:val="0"/>
                <w:numId w:val="43"/>
              </w:numPr>
              <w:tabs>
                <w:tab w:val="left" w:pos="851"/>
              </w:tabs>
              <w:autoSpaceDE w:val="0"/>
              <w:autoSpaceDN w:val="0"/>
              <w:adjustRightInd w:val="0"/>
              <w:spacing w:line="276" w:lineRule="auto"/>
              <w:jc w:val="both"/>
              <w:rPr>
                <w:lang w:val="fr-BE" w:eastAsia="ja-JP"/>
              </w:rPr>
            </w:pPr>
            <w:r w:rsidRPr="00DD793F">
              <w:rPr>
                <w:lang w:val="fr-BE" w:eastAsia="ja-JP"/>
              </w:rPr>
              <w:t>Psychologie et sociologie de la famille ;</w:t>
            </w:r>
          </w:p>
          <w:p w14:paraId="4216FB13" w14:textId="743883E5" w:rsidR="000A3167" w:rsidRPr="00DD793F" w:rsidRDefault="000A3167" w:rsidP="000A3167">
            <w:pPr>
              <w:pStyle w:val="ListParagraph"/>
              <w:widowControl w:val="0"/>
              <w:numPr>
                <w:ilvl w:val="0"/>
                <w:numId w:val="43"/>
              </w:numPr>
              <w:tabs>
                <w:tab w:val="left" w:pos="851"/>
              </w:tabs>
              <w:autoSpaceDE w:val="0"/>
              <w:autoSpaceDN w:val="0"/>
              <w:adjustRightInd w:val="0"/>
              <w:spacing w:line="276" w:lineRule="auto"/>
              <w:jc w:val="both"/>
              <w:rPr>
                <w:lang w:val="fr-BE" w:eastAsia="ja-JP"/>
              </w:rPr>
            </w:pPr>
            <w:r w:rsidRPr="00DD793F">
              <w:rPr>
                <w:lang w:val="fr-BE" w:eastAsia="ja-JP"/>
              </w:rPr>
              <w:t>Effets psychologiques des conflits familiaux ;</w:t>
            </w:r>
          </w:p>
          <w:p w14:paraId="06AAD036" w14:textId="7D14331D" w:rsidR="000A3167" w:rsidRPr="00DD793F" w:rsidRDefault="000A3167" w:rsidP="000A3167">
            <w:pPr>
              <w:pStyle w:val="ListParagraph"/>
              <w:widowControl w:val="0"/>
              <w:numPr>
                <w:ilvl w:val="0"/>
                <w:numId w:val="43"/>
              </w:numPr>
              <w:tabs>
                <w:tab w:val="left" w:pos="851"/>
              </w:tabs>
              <w:autoSpaceDE w:val="0"/>
              <w:autoSpaceDN w:val="0"/>
              <w:adjustRightInd w:val="0"/>
              <w:spacing w:line="276" w:lineRule="auto"/>
              <w:jc w:val="both"/>
              <w:rPr>
                <w:lang w:val="fr-BE" w:eastAsia="ja-JP"/>
              </w:rPr>
            </w:pPr>
            <w:r w:rsidRPr="00DD793F">
              <w:rPr>
                <w:lang w:val="fr-BE" w:eastAsia="ja-JP"/>
              </w:rPr>
              <w:t>Relations et dynamiques familiales ;</w:t>
            </w:r>
          </w:p>
          <w:p w14:paraId="620265F5" w14:textId="7C7F8C4A" w:rsidR="000A3167" w:rsidRPr="00DD793F" w:rsidRDefault="000A3167" w:rsidP="000A3167">
            <w:pPr>
              <w:pStyle w:val="ListParagraph"/>
              <w:widowControl w:val="0"/>
              <w:numPr>
                <w:ilvl w:val="0"/>
                <w:numId w:val="43"/>
              </w:numPr>
              <w:tabs>
                <w:tab w:val="left" w:pos="851"/>
              </w:tabs>
              <w:autoSpaceDE w:val="0"/>
              <w:autoSpaceDN w:val="0"/>
              <w:adjustRightInd w:val="0"/>
              <w:spacing w:line="276" w:lineRule="auto"/>
              <w:jc w:val="both"/>
              <w:rPr>
                <w:lang w:val="fr-BE" w:eastAsia="ja-JP"/>
              </w:rPr>
            </w:pPr>
            <w:r w:rsidRPr="00DD793F">
              <w:rPr>
                <w:lang w:val="fr-BE" w:eastAsia="ja-JP"/>
              </w:rPr>
              <w:t>Place de l’enfant</w:t>
            </w:r>
            <w:r w:rsidR="00D143AA" w:rsidRPr="00DD793F">
              <w:rPr>
                <w:lang w:val="fr-BE" w:eastAsia="ja-JP"/>
              </w:rPr>
              <w:t xml:space="preserve"> et</w:t>
            </w:r>
            <w:r w:rsidR="00501E5E" w:rsidRPr="00DD793F">
              <w:rPr>
                <w:lang w:val="fr-BE" w:eastAsia="ja-JP"/>
              </w:rPr>
              <w:t xml:space="preserve"> </w:t>
            </w:r>
            <w:r w:rsidRPr="00DD793F">
              <w:rPr>
                <w:lang w:val="fr-BE" w:eastAsia="ja-JP"/>
              </w:rPr>
              <w:t>de l’adolescent en médiation.</w:t>
            </w:r>
          </w:p>
          <w:p w14:paraId="0A9C372C" w14:textId="1BB08EF1" w:rsidR="0040004C" w:rsidRPr="00DD793F" w:rsidRDefault="0040004C" w:rsidP="000A3167">
            <w:pPr>
              <w:pStyle w:val="ListParagraph"/>
              <w:numPr>
                <w:ilvl w:val="0"/>
                <w:numId w:val="41"/>
              </w:numPr>
              <w:tabs>
                <w:tab w:val="left" w:pos="567"/>
              </w:tabs>
              <w:spacing w:after="120" w:line="276" w:lineRule="auto"/>
              <w:rPr>
                <w:u w:val="single"/>
                <w:lang w:val="fr-BE" w:eastAsia="ja-JP"/>
              </w:rPr>
            </w:pPr>
            <w:r w:rsidRPr="00DD793F">
              <w:rPr>
                <w:lang w:val="fr-BE" w:eastAsia="ja-JP"/>
              </w:rPr>
              <w:t>Initiation à la médiation internationale en matière familiale ;</w:t>
            </w:r>
          </w:p>
          <w:p w14:paraId="1EE442C9" w14:textId="2A2BFBE7" w:rsidR="0040004C" w:rsidRPr="00DD793F" w:rsidRDefault="00F529D5" w:rsidP="000A3167">
            <w:pPr>
              <w:pStyle w:val="ListParagraph"/>
              <w:numPr>
                <w:ilvl w:val="0"/>
                <w:numId w:val="41"/>
              </w:numPr>
              <w:tabs>
                <w:tab w:val="left" w:pos="567"/>
              </w:tabs>
              <w:spacing w:after="120" w:line="276" w:lineRule="auto"/>
              <w:rPr>
                <w:u w:val="single"/>
                <w:lang w:val="fr-BE" w:eastAsia="ja-JP"/>
              </w:rPr>
            </w:pPr>
            <w:r w:rsidRPr="00DD793F">
              <w:rPr>
                <w:lang w:val="fr-BE" w:eastAsia="ja-JP"/>
              </w:rPr>
              <w:t>Initiation à la médiation multiculturelle</w:t>
            </w:r>
            <w:r w:rsidR="0082727A" w:rsidRPr="00DD793F">
              <w:rPr>
                <w:lang w:val="fr-BE" w:eastAsia="ja-JP"/>
              </w:rPr>
              <w:t>;</w:t>
            </w:r>
          </w:p>
          <w:p w14:paraId="03AF17AA" w14:textId="0775CC4B" w:rsidR="000A424F" w:rsidRPr="00DD793F" w:rsidRDefault="000A424F" w:rsidP="009856F2">
            <w:pPr>
              <w:pStyle w:val="ListParagraph"/>
              <w:numPr>
                <w:ilvl w:val="0"/>
                <w:numId w:val="41"/>
              </w:numPr>
              <w:tabs>
                <w:tab w:val="left" w:pos="567"/>
              </w:tabs>
              <w:spacing w:after="120" w:line="276" w:lineRule="auto"/>
              <w:rPr>
                <w:u w:val="single"/>
                <w:lang w:val="fr-BE" w:eastAsia="ja-JP"/>
              </w:rPr>
            </w:pPr>
            <w:r w:rsidRPr="00DD793F">
              <w:rPr>
                <w:lang w:val="fr-BE" w:eastAsia="ja-JP"/>
              </w:rPr>
              <w:t xml:space="preserve">Médiation familiale </w:t>
            </w:r>
            <w:r w:rsidR="0082727A" w:rsidRPr="00DD793F">
              <w:rPr>
                <w:lang w:val="fr-BE"/>
              </w:rPr>
              <w:t>à distance par voie électronique.</w:t>
            </w:r>
          </w:p>
          <w:p w14:paraId="07773B4E" w14:textId="77777777" w:rsidR="001667E3" w:rsidRPr="00DD793F" w:rsidRDefault="001667E3" w:rsidP="00497E00">
            <w:pPr>
              <w:tabs>
                <w:tab w:val="left" w:pos="851"/>
              </w:tabs>
              <w:spacing w:line="276" w:lineRule="auto"/>
              <w:jc w:val="both"/>
              <w:rPr>
                <w:lang w:val="fr-BE"/>
              </w:rPr>
            </w:pPr>
          </w:p>
          <w:p w14:paraId="794DEE16" w14:textId="7975FF30" w:rsidR="001667E3" w:rsidRPr="00DD793F" w:rsidRDefault="00D143AA" w:rsidP="00497E00">
            <w:pPr>
              <w:tabs>
                <w:tab w:val="left" w:pos="851"/>
              </w:tabs>
              <w:spacing w:line="276" w:lineRule="auto"/>
              <w:jc w:val="both"/>
              <w:rPr>
                <w:lang w:val="fr-BE"/>
              </w:rPr>
            </w:pPr>
            <w:r w:rsidRPr="00DD793F">
              <w:rPr>
                <w:i/>
                <w:iCs/>
                <w:lang w:val="fr-BE" w:eastAsia="ja-JP"/>
              </w:rPr>
              <w:t xml:space="preserve">§2 </w:t>
            </w:r>
            <w:r w:rsidR="00357E4F" w:rsidRPr="00DD793F">
              <w:rPr>
                <w:i/>
                <w:iCs/>
                <w:lang w:val="fr-BE" w:eastAsia="ja-JP"/>
              </w:rPr>
              <w:t xml:space="preserve">Sujets </w:t>
            </w:r>
            <w:r w:rsidR="001667E3" w:rsidRPr="00DD793F">
              <w:rPr>
                <w:i/>
                <w:iCs/>
                <w:lang w:val="fr-BE" w:eastAsia="ja-JP"/>
              </w:rPr>
              <w:t>pratiques</w:t>
            </w:r>
            <w:r w:rsidR="000A3167" w:rsidRPr="00DD793F">
              <w:rPr>
                <w:lang w:val="fr-BE" w:eastAsia="ja-JP"/>
              </w:rPr>
              <w:t> :</w:t>
            </w:r>
            <w:r w:rsidR="001667E3" w:rsidRPr="00DD793F">
              <w:rPr>
                <w:lang w:val="fr-BE" w:eastAsia="ja-JP"/>
              </w:rPr>
              <w:t> </w:t>
            </w:r>
          </w:p>
          <w:p w14:paraId="0E665767" w14:textId="77777777" w:rsidR="00357E4F" w:rsidRPr="00DD793F" w:rsidRDefault="00357E4F" w:rsidP="001667E3">
            <w:pPr>
              <w:tabs>
                <w:tab w:val="left" w:pos="851"/>
              </w:tabs>
              <w:spacing w:line="276" w:lineRule="auto"/>
              <w:jc w:val="both"/>
              <w:rPr>
                <w:lang w:val="fr-BE"/>
              </w:rPr>
            </w:pPr>
          </w:p>
          <w:p w14:paraId="47B9EF8F" w14:textId="4E55BA23" w:rsidR="00943AF1" w:rsidRPr="00DD793F" w:rsidRDefault="001667E3" w:rsidP="000A3167">
            <w:pPr>
              <w:tabs>
                <w:tab w:val="left" w:pos="851"/>
              </w:tabs>
              <w:spacing w:line="276" w:lineRule="auto"/>
              <w:jc w:val="both"/>
              <w:rPr>
                <w:lang w:val="fr-BE"/>
              </w:rPr>
            </w:pPr>
            <w:r w:rsidRPr="00DD793F">
              <w:rPr>
                <w:lang w:val="fr-BE"/>
              </w:rPr>
              <w:t xml:space="preserve">Les exercices pratiques organisés au sein de la formation </w:t>
            </w:r>
            <w:r w:rsidR="007228E9" w:rsidRPr="00DD793F">
              <w:rPr>
                <w:lang w:val="fr-BE"/>
              </w:rPr>
              <w:t>spécialisée</w:t>
            </w:r>
            <w:r w:rsidRPr="00DD793F">
              <w:rPr>
                <w:lang w:val="fr-BE"/>
              </w:rPr>
              <w:t xml:space="preserve"> doivent être en lien direct avec le contenu de l’article </w:t>
            </w:r>
            <w:r w:rsidR="000A3167" w:rsidRPr="00DD793F">
              <w:rPr>
                <w:lang w:val="fr-BE"/>
              </w:rPr>
              <w:t>1</w:t>
            </w:r>
            <w:r w:rsidR="000A424F" w:rsidRPr="00DD793F">
              <w:rPr>
                <w:lang w:val="fr-BE"/>
              </w:rPr>
              <w:t>1</w:t>
            </w:r>
            <w:r w:rsidR="0082727A" w:rsidRPr="00DD793F">
              <w:rPr>
                <w:lang w:val="fr-BE"/>
              </w:rPr>
              <w:t xml:space="preserve"> </w:t>
            </w:r>
            <w:r w:rsidR="0082727A" w:rsidRPr="00DD793F">
              <w:rPr>
                <w:iCs/>
                <w:lang w:val="fr-FR"/>
              </w:rPr>
              <w:t>§1</w:t>
            </w:r>
            <w:r w:rsidR="000A3167" w:rsidRPr="00DD793F">
              <w:rPr>
                <w:lang w:val="fr-BE"/>
              </w:rPr>
              <w:t>.</w:t>
            </w:r>
          </w:p>
          <w:p w14:paraId="1067C47C" w14:textId="535FB090" w:rsidR="000A3167" w:rsidRPr="00DD793F" w:rsidRDefault="000A3167" w:rsidP="000A3167">
            <w:pPr>
              <w:tabs>
                <w:tab w:val="left" w:pos="851"/>
              </w:tabs>
              <w:spacing w:line="276" w:lineRule="auto"/>
              <w:jc w:val="both"/>
              <w:rPr>
                <w:lang w:val="fr-FR"/>
              </w:rPr>
            </w:pPr>
          </w:p>
          <w:p w14:paraId="52DC780B" w14:textId="77777777" w:rsidR="000A3167" w:rsidRDefault="000A3167" w:rsidP="000A3167">
            <w:pPr>
              <w:tabs>
                <w:tab w:val="left" w:pos="851"/>
              </w:tabs>
              <w:spacing w:line="276" w:lineRule="auto"/>
              <w:jc w:val="both"/>
              <w:rPr>
                <w:lang w:val="fr-BE"/>
              </w:rPr>
            </w:pPr>
          </w:p>
          <w:p w14:paraId="57670D42" w14:textId="77777777" w:rsidR="00DD0BBC" w:rsidRDefault="00DD0BBC">
            <w:pPr>
              <w:pStyle w:val="PlainText"/>
              <w:spacing w:line="276" w:lineRule="auto"/>
              <w:jc w:val="both"/>
              <w:rPr>
                <w:rFonts w:ascii="Times New Roman" w:hAnsi="Times New Roman" w:cs="Times New Roman"/>
                <w:b/>
                <w:i/>
                <w:sz w:val="24"/>
                <w:szCs w:val="24"/>
                <w:lang w:val="fr-BE"/>
              </w:rPr>
            </w:pPr>
          </w:p>
          <w:p w14:paraId="43281C5D" w14:textId="79A71FC8" w:rsidR="00943AF1" w:rsidRPr="00DD793F" w:rsidRDefault="00C64D35">
            <w:pPr>
              <w:pStyle w:val="PlainText"/>
              <w:spacing w:line="276" w:lineRule="auto"/>
              <w:jc w:val="both"/>
              <w:rPr>
                <w:rFonts w:ascii="Times New Roman" w:hAnsi="Times New Roman" w:cs="Times New Roman"/>
                <w:b/>
                <w:i/>
                <w:sz w:val="24"/>
                <w:szCs w:val="24"/>
                <w:lang w:val="fr-BE"/>
              </w:rPr>
            </w:pPr>
            <w:r w:rsidRPr="00DD793F">
              <w:rPr>
                <w:rFonts w:ascii="Times New Roman" w:hAnsi="Times New Roman" w:cs="Times New Roman"/>
                <w:b/>
                <w:i/>
                <w:sz w:val="24"/>
                <w:szCs w:val="24"/>
                <w:lang w:val="fr-BE"/>
              </w:rPr>
              <w:t>Section 3.3</w:t>
            </w:r>
            <w:r w:rsidR="00943AF1" w:rsidRPr="00DD793F">
              <w:rPr>
                <w:rFonts w:ascii="Times New Roman" w:hAnsi="Times New Roman" w:cs="Times New Roman"/>
                <w:b/>
                <w:i/>
                <w:sz w:val="24"/>
                <w:szCs w:val="24"/>
                <w:lang w:val="fr-BE"/>
              </w:rPr>
              <w:t xml:space="preserve">. Programme de la formation spécialisée en médiation civile </w:t>
            </w:r>
            <w:r w:rsidR="00C13D8C" w:rsidRPr="00DD793F">
              <w:rPr>
                <w:rFonts w:ascii="Times New Roman" w:hAnsi="Times New Roman" w:cs="Times New Roman"/>
                <w:b/>
                <w:i/>
                <w:sz w:val="24"/>
                <w:szCs w:val="24"/>
                <w:lang w:val="fr-BE"/>
              </w:rPr>
              <w:t>et commerciale</w:t>
            </w:r>
          </w:p>
          <w:p w14:paraId="74D4E656" w14:textId="77777777" w:rsidR="00943AF1" w:rsidRPr="00DD793F" w:rsidRDefault="00943AF1">
            <w:pPr>
              <w:pStyle w:val="PlainText"/>
              <w:spacing w:line="276" w:lineRule="auto"/>
              <w:jc w:val="both"/>
              <w:rPr>
                <w:rFonts w:ascii="Times New Roman" w:hAnsi="Times New Roman" w:cs="Times New Roman"/>
                <w:b/>
                <w:sz w:val="24"/>
                <w:szCs w:val="24"/>
                <w:lang w:val="fr-BE"/>
              </w:rPr>
            </w:pPr>
          </w:p>
          <w:p w14:paraId="2695672E" w14:textId="1DDF385D"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Article 1</w:t>
            </w:r>
            <w:r w:rsidR="000A424F" w:rsidRPr="00DD793F">
              <w:rPr>
                <w:rFonts w:ascii="Times New Roman" w:hAnsi="Times New Roman" w:cs="Times New Roman"/>
                <w:b/>
                <w:sz w:val="24"/>
                <w:szCs w:val="24"/>
                <w:lang w:val="fr-BE"/>
              </w:rPr>
              <w:t>2</w:t>
            </w:r>
          </w:p>
          <w:p w14:paraId="0E81A22F" w14:textId="77777777" w:rsidR="00117086" w:rsidRPr="00DD793F" w:rsidRDefault="00117086">
            <w:pPr>
              <w:pStyle w:val="PlainText"/>
              <w:spacing w:line="276" w:lineRule="auto"/>
              <w:jc w:val="both"/>
              <w:outlineLvl w:val="0"/>
              <w:rPr>
                <w:rFonts w:ascii="Times New Roman" w:hAnsi="Times New Roman" w:cs="Times New Roman"/>
                <w:b/>
                <w:sz w:val="24"/>
                <w:szCs w:val="24"/>
                <w:lang w:val="fr-BE"/>
              </w:rPr>
            </w:pPr>
          </w:p>
          <w:p w14:paraId="4CA425F4" w14:textId="133BF5FC" w:rsidR="00943AF1" w:rsidRPr="00DD793F" w:rsidRDefault="0040004C">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sz w:val="24"/>
                <w:szCs w:val="24"/>
                <w:lang w:val="fr-BE"/>
              </w:rPr>
              <w:t xml:space="preserve">La formation spécialisée en </w:t>
            </w:r>
            <w:r w:rsidR="000A3167" w:rsidRPr="00DD793F">
              <w:rPr>
                <w:rFonts w:ascii="Times New Roman" w:hAnsi="Times New Roman" w:cs="Times New Roman"/>
                <w:sz w:val="24"/>
                <w:szCs w:val="24"/>
                <w:lang w:val="fr-BE"/>
              </w:rPr>
              <w:t>médiation civile</w:t>
            </w:r>
            <w:r w:rsidRPr="00DD793F">
              <w:rPr>
                <w:rFonts w:ascii="Times New Roman" w:hAnsi="Times New Roman" w:cs="Times New Roman"/>
                <w:sz w:val="24"/>
                <w:szCs w:val="24"/>
                <w:lang w:val="fr-BE"/>
              </w:rPr>
              <w:t xml:space="preserve"> et commerciale, d’un minimum de 3</w:t>
            </w:r>
            <w:r w:rsidR="000A424F" w:rsidRPr="00DD793F">
              <w:rPr>
                <w:rFonts w:ascii="Times New Roman" w:hAnsi="Times New Roman" w:cs="Times New Roman"/>
                <w:sz w:val="24"/>
                <w:szCs w:val="24"/>
                <w:lang w:val="fr-BE"/>
              </w:rPr>
              <w:t>5</w:t>
            </w:r>
            <w:r w:rsidRPr="00DD793F">
              <w:rPr>
                <w:rFonts w:ascii="Times New Roman" w:hAnsi="Times New Roman" w:cs="Times New Roman"/>
                <w:sz w:val="24"/>
                <w:szCs w:val="24"/>
                <w:lang w:val="fr-BE"/>
              </w:rPr>
              <w:t xml:space="preserve"> heures, </w:t>
            </w:r>
            <w:r w:rsidR="006E5BE6" w:rsidRPr="00DD793F">
              <w:rPr>
                <w:rFonts w:ascii="Times New Roman" w:hAnsi="Times New Roman" w:cs="Times New Roman"/>
                <w:sz w:val="24"/>
                <w:szCs w:val="24"/>
                <w:lang w:val="fr-BE"/>
              </w:rPr>
              <w:t>doit aborder les sujets suivants :</w:t>
            </w:r>
            <w:r w:rsidRPr="00DD793F">
              <w:rPr>
                <w:rFonts w:ascii="Times New Roman" w:hAnsi="Times New Roman" w:cs="Times New Roman"/>
                <w:sz w:val="24"/>
                <w:szCs w:val="24"/>
                <w:lang w:val="fr-BE"/>
              </w:rPr>
              <w:t> </w:t>
            </w:r>
          </w:p>
          <w:p w14:paraId="49656AD4"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52C0299F" w14:textId="4C26ADAE" w:rsidR="00943AF1" w:rsidRPr="00DD793F" w:rsidRDefault="00DF399F">
            <w:pPr>
              <w:pStyle w:val="PlainText"/>
              <w:spacing w:line="276" w:lineRule="auto"/>
              <w:jc w:val="both"/>
              <w:rPr>
                <w:rFonts w:ascii="Times New Roman" w:hAnsi="Times New Roman" w:cs="Times New Roman"/>
                <w:i/>
                <w:iCs/>
                <w:sz w:val="24"/>
                <w:szCs w:val="24"/>
                <w:lang w:val="fr-BE"/>
              </w:rPr>
            </w:pPr>
            <w:r w:rsidRPr="00DD793F">
              <w:rPr>
                <w:rFonts w:ascii="Times New Roman" w:hAnsi="Times New Roman" w:cs="Times New Roman"/>
                <w:i/>
                <w:iCs/>
                <w:sz w:val="24"/>
                <w:szCs w:val="24"/>
                <w:lang w:val="fr-BE"/>
              </w:rPr>
              <w:t xml:space="preserve">§1. </w:t>
            </w:r>
            <w:r w:rsidR="000A3167" w:rsidRPr="00DD793F">
              <w:rPr>
                <w:rFonts w:ascii="Times New Roman" w:hAnsi="Times New Roman" w:cs="Times New Roman"/>
                <w:i/>
                <w:iCs/>
                <w:sz w:val="24"/>
                <w:szCs w:val="24"/>
                <w:lang w:val="fr-BE"/>
              </w:rPr>
              <w:t>Sujets</w:t>
            </w:r>
            <w:r w:rsidR="00943AF1" w:rsidRPr="00DD793F">
              <w:rPr>
                <w:rFonts w:ascii="Times New Roman" w:hAnsi="Times New Roman" w:cs="Times New Roman"/>
                <w:i/>
                <w:iCs/>
                <w:sz w:val="24"/>
                <w:szCs w:val="24"/>
                <w:lang w:val="fr-BE"/>
              </w:rPr>
              <w:t xml:space="preserve"> </w:t>
            </w:r>
            <w:r w:rsidR="000A3167" w:rsidRPr="00DD793F">
              <w:rPr>
                <w:rFonts w:ascii="Times New Roman" w:hAnsi="Times New Roman" w:cs="Times New Roman"/>
                <w:i/>
                <w:iCs/>
                <w:sz w:val="24"/>
                <w:szCs w:val="24"/>
                <w:lang w:val="fr-BE"/>
              </w:rPr>
              <w:t>théoriques :</w:t>
            </w:r>
          </w:p>
          <w:p w14:paraId="090BA7B5" w14:textId="77777777" w:rsidR="000A3167" w:rsidRPr="00DD793F" w:rsidRDefault="000A3167">
            <w:pPr>
              <w:pStyle w:val="PlainText"/>
              <w:spacing w:line="276" w:lineRule="auto"/>
              <w:jc w:val="both"/>
              <w:rPr>
                <w:rFonts w:ascii="Times New Roman" w:hAnsi="Times New Roman" w:cs="Times New Roman"/>
                <w:sz w:val="24"/>
                <w:szCs w:val="24"/>
                <w:lang w:val="fr-BE"/>
              </w:rPr>
            </w:pPr>
          </w:p>
          <w:p w14:paraId="3109941A" w14:textId="668E7176" w:rsidR="00943AF1" w:rsidRPr="00DD793F" w:rsidRDefault="0040004C" w:rsidP="000A3167">
            <w:pPr>
              <w:pStyle w:val="PlainText"/>
              <w:numPr>
                <w:ilvl w:val="0"/>
                <w:numId w:val="44"/>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Notions de droit </w:t>
            </w:r>
          </w:p>
          <w:p w14:paraId="57836D08" w14:textId="63600632" w:rsidR="00943AF1" w:rsidRPr="00DD793F" w:rsidRDefault="00943AF1" w:rsidP="000A3167">
            <w:pPr>
              <w:pStyle w:val="ListParagraph"/>
              <w:widowControl w:val="0"/>
              <w:numPr>
                <w:ilvl w:val="0"/>
                <w:numId w:val="45"/>
              </w:numPr>
              <w:tabs>
                <w:tab w:val="left" w:pos="567"/>
              </w:tabs>
              <w:autoSpaceDE w:val="0"/>
              <w:autoSpaceDN w:val="0"/>
              <w:adjustRightInd w:val="0"/>
              <w:spacing w:line="276" w:lineRule="auto"/>
              <w:jc w:val="both"/>
              <w:rPr>
                <w:lang w:val="fr-BE" w:eastAsia="ja-JP"/>
              </w:rPr>
            </w:pPr>
            <w:r w:rsidRPr="00DD793F">
              <w:rPr>
                <w:lang w:val="fr-BE" w:eastAsia="ja-JP"/>
              </w:rPr>
              <w:t>des obligations ;</w:t>
            </w:r>
          </w:p>
          <w:p w14:paraId="67FA9F99" w14:textId="5FCBB290" w:rsidR="00943AF1" w:rsidRPr="00DD793F" w:rsidRDefault="00943AF1" w:rsidP="00497E00">
            <w:pPr>
              <w:pStyle w:val="ListParagraph"/>
              <w:widowControl w:val="0"/>
              <w:numPr>
                <w:ilvl w:val="0"/>
                <w:numId w:val="45"/>
              </w:numPr>
              <w:tabs>
                <w:tab w:val="left" w:pos="567"/>
              </w:tabs>
              <w:autoSpaceDE w:val="0"/>
              <w:autoSpaceDN w:val="0"/>
              <w:adjustRightInd w:val="0"/>
              <w:spacing w:line="276" w:lineRule="auto"/>
              <w:jc w:val="both"/>
              <w:rPr>
                <w:lang w:val="fr-BE" w:eastAsia="ja-JP"/>
              </w:rPr>
            </w:pPr>
            <w:r w:rsidRPr="00DD793F">
              <w:rPr>
                <w:lang w:val="fr-BE" w:eastAsia="ja-JP"/>
              </w:rPr>
              <w:t>des biens ;</w:t>
            </w:r>
          </w:p>
          <w:p w14:paraId="14C9ACAB" w14:textId="7B9A5251" w:rsidR="00943AF1" w:rsidRPr="00DD793F" w:rsidRDefault="00943AF1" w:rsidP="00497E00">
            <w:pPr>
              <w:pStyle w:val="ListParagraph"/>
              <w:widowControl w:val="0"/>
              <w:numPr>
                <w:ilvl w:val="0"/>
                <w:numId w:val="45"/>
              </w:numPr>
              <w:tabs>
                <w:tab w:val="left" w:pos="567"/>
              </w:tabs>
              <w:autoSpaceDE w:val="0"/>
              <w:autoSpaceDN w:val="0"/>
              <w:adjustRightInd w:val="0"/>
              <w:spacing w:line="276" w:lineRule="auto"/>
              <w:jc w:val="both"/>
              <w:rPr>
                <w:lang w:val="fr-BE" w:eastAsia="ja-JP"/>
              </w:rPr>
            </w:pPr>
            <w:r w:rsidRPr="00DD793F">
              <w:rPr>
                <w:lang w:val="fr-BE" w:eastAsia="ja-JP"/>
              </w:rPr>
              <w:t xml:space="preserve">de la </w:t>
            </w:r>
            <w:r w:rsidR="00655A7C" w:rsidRPr="00DD793F">
              <w:rPr>
                <w:lang w:val="fr-BE" w:eastAsia="ja-JP"/>
              </w:rPr>
              <w:t>consommation ;</w:t>
            </w:r>
          </w:p>
          <w:p w14:paraId="4649BD98" w14:textId="6A54F15F" w:rsidR="0040004C" w:rsidRPr="00DD793F" w:rsidRDefault="0040004C" w:rsidP="00497E00">
            <w:pPr>
              <w:pStyle w:val="ListParagraph"/>
              <w:widowControl w:val="0"/>
              <w:numPr>
                <w:ilvl w:val="0"/>
                <w:numId w:val="45"/>
              </w:numPr>
              <w:tabs>
                <w:tab w:val="left" w:pos="567"/>
              </w:tabs>
              <w:autoSpaceDE w:val="0"/>
              <w:autoSpaceDN w:val="0"/>
              <w:adjustRightInd w:val="0"/>
              <w:spacing w:line="276" w:lineRule="auto"/>
              <w:jc w:val="both"/>
              <w:rPr>
                <w:lang w:val="fr-BE" w:eastAsia="ja-JP"/>
              </w:rPr>
            </w:pPr>
            <w:r w:rsidRPr="00DD793F">
              <w:rPr>
                <w:lang w:val="fr-BE" w:eastAsia="ja-JP"/>
              </w:rPr>
              <w:t>de la responsabilité</w:t>
            </w:r>
            <w:r w:rsidR="00655A7C" w:rsidRPr="00DD793F">
              <w:rPr>
                <w:lang w:val="fr-BE" w:eastAsia="ja-JP"/>
              </w:rPr>
              <w:t> ;</w:t>
            </w:r>
          </w:p>
          <w:p w14:paraId="0BB8AD56" w14:textId="57BCC4C5" w:rsidR="002F5F23" w:rsidRPr="00DD793F" w:rsidRDefault="002F5F23" w:rsidP="00497E00">
            <w:pPr>
              <w:pStyle w:val="ListParagraph"/>
              <w:widowControl w:val="0"/>
              <w:numPr>
                <w:ilvl w:val="0"/>
                <w:numId w:val="45"/>
              </w:numPr>
              <w:tabs>
                <w:tab w:val="left" w:pos="567"/>
              </w:tabs>
              <w:autoSpaceDE w:val="0"/>
              <w:autoSpaceDN w:val="0"/>
              <w:adjustRightInd w:val="0"/>
              <w:spacing w:line="276" w:lineRule="auto"/>
              <w:jc w:val="both"/>
              <w:rPr>
                <w:lang w:val="fr-BE" w:eastAsia="ja-JP"/>
              </w:rPr>
            </w:pPr>
            <w:r w:rsidRPr="00DD793F">
              <w:rPr>
                <w:lang w:val="fr-BE" w:eastAsia="ja-JP"/>
              </w:rPr>
              <w:t>des assurances</w:t>
            </w:r>
            <w:r w:rsidR="00655A7C" w:rsidRPr="00DD793F">
              <w:rPr>
                <w:lang w:val="fr-BE" w:eastAsia="ja-JP"/>
              </w:rPr>
              <w:t> ;</w:t>
            </w:r>
          </w:p>
          <w:p w14:paraId="7AD8054B" w14:textId="3B88F79E" w:rsidR="0013268E" w:rsidRPr="00DD793F" w:rsidRDefault="0013268E" w:rsidP="00655A7C">
            <w:pPr>
              <w:pStyle w:val="ListParagraph"/>
              <w:widowControl w:val="0"/>
              <w:numPr>
                <w:ilvl w:val="0"/>
                <w:numId w:val="45"/>
              </w:numPr>
              <w:tabs>
                <w:tab w:val="left" w:pos="567"/>
              </w:tabs>
              <w:autoSpaceDE w:val="0"/>
              <w:autoSpaceDN w:val="0"/>
              <w:adjustRightInd w:val="0"/>
              <w:spacing w:line="276" w:lineRule="auto"/>
              <w:jc w:val="both"/>
              <w:rPr>
                <w:lang w:val="fr-BE" w:eastAsia="ja-JP"/>
              </w:rPr>
            </w:pPr>
            <w:r w:rsidRPr="00DD793F">
              <w:rPr>
                <w:lang w:val="fr-BE" w:eastAsia="ja-JP"/>
              </w:rPr>
              <w:t>économique et des sociétés</w:t>
            </w:r>
            <w:r w:rsidR="000A275E" w:rsidRPr="00DD793F">
              <w:rPr>
                <w:lang w:val="fr-BE" w:eastAsia="ja-JP"/>
              </w:rPr>
              <w:t> ;</w:t>
            </w:r>
          </w:p>
          <w:p w14:paraId="433FD1F2" w14:textId="0A1C6469" w:rsidR="000A275E" w:rsidRPr="00DD793F" w:rsidRDefault="000A275E" w:rsidP="000A275E">
            <w:pPr>
              <w:pStyle w:val="ListParagraph"/>
              <w:widowControl w:val="0"/>
              <w:numPr>
                <w:ilvl w:val="0"/>
                <w:numId w:val="45"/>
              </w:numPr>
              <w:tabs>
                <w:tab w:val="left" w:pos="567"/>
              </w:tabs>
              <w:autoSpaceDE w:val="0"/>
              <w:autoSpaceDN w:val="0"/>
              <w:adjustRightInd w:val="0"/>
              <w:spacing w:line="276" w:lineRule="auto"/>
              <w:jc w:val="both"/>
              <w:rPr>
                <w:lang w:val="fr-BE" w:eastAsia="ja-JP"/>
              </w:rPr>
            </w:pPr>
            <w:r w:rsidRPr="00DD793F">
              <w:rPr>
                <w:lang w:val="fr-BE" w:eastAsia="ja-JP"/>
              </w:rPr>
              <w:t>Implication des dispositions d’ordre public et impératives</w:t>
            </w:r>
          </w:p>
          <w:p w14:paraId="6A7792B4" w14:textId="3A3031EE" w:rsidR="000A275E" w:rsidRPr="00DD793F" w:rsidRDefault="000A275E" w:rsidP="00655A7C">
            <w:pPr>
              <w:pStyle w:val="ListParagraph"/>
              <w:widowControl w:val="0"/>
              <w:numPr>
                <w:ilvl w:val="0"/>
                <w:numId w:val="45"/>
              </w:numPr>
              <w:tabs>
                <w:tab w:val="left" w:pos="567"/>
              </w:tabs>
              <w:autoSpaceDE w:val="0"/>
              <w:autoSpaceDN w:val="0"/>
              <w:adjustRightInd w:val="0"/>
              <w:spacing w:line="276" w:lineRule="auto"/>
              <w:jc w:val="both"/>
              <w:rPr>
                <w:lang w:val="fr-BE" w:eastAsia="ja-JP"/>
              </w:rPr>
            </w:pPr>
            <w:r w:rsidRPr="00DD793F">
              <w:rPr>
                <w:lang w:val="fr-BE" w:eastAsia="ja-JP"/>
              </w:rPr>
              <w:t>Procédure de conciliation devant le tribunal de l’entreprise</w:t>
            </w:r>
          </w:p>
          <w:p w14:paraId="02364DBD" w14:textId="77777777" w:rsidR="004A2473" w:rsidRPr="00DD793F" w:rsidRDefault="004A2473" w:rsidP="004A2473">
            <w:pPr>
              <w:pStyle w:val="ListParagraph"/>
              <w:widowControl w:val="0"/>
              <w:tabs>
                <w:tab w:val="left" w:pos="567"/>
              </w:tabs>
              <w:autoSpaceDE w:val="0"/>
              <w:autoSpaceDN w:val="0"/>
              <w:adjustRightInd w:val="0"/>
              <w:spacing w:line="276" w:lineRule="auto"/>
              <w:jc w:val="both"/>
              <w:rPr>
                <w:lang w:val="fr-BE" w:eastAsia="ja-JP"/>
              </w:rPr>
            </w:pPr>
          </w:p>
          <w:p w14:paraId="6AB2C99D" w14:textId="653A18EA" w:rsidR="002F5F23" w:rsidRPr="00DD793F" w:rsidRDefault="002F5F23" w:rsidP="00655A7C">
            <w:pPr>
              <w:pStyle w:val="ListParagraph"/>
              <w:widowControl w:val="0"/>
              <w:numPr>
                <w:ilvl w:val="0"/>
                <w:numId w:val="44"/>
              </w:numPr>
              <w:tabs>
                <w:tab w:val="left" w:pos="316"/>
              </w:tabs>
              <w:autoSpaceDE w:val="0"/>
              <w:autoSpaceDN w:val="0"/>
              <w:adjustRightInd w:val="0"/>
              <w:spacing w:line="276" w:lineRule="auto"/>
              <w:jc w:val="both"/>
              <w:rPr>
                <w:lang w:val="fr-BE" w:eastAsia="ja-JP"/>
              </w:rPr>
            </w:pPr>
            <w:r w:rsidRPr="00DD793F">
              <w:rPr>
                <w:lang w:val="fr-BE" w:eastAsia="ja-JP"/>
              </w:rPr>
              <w:t>La médiation civile et commerciale</w:t>
            </w:r>
            <w:r w:rsidR="00655A7C" w:rsidRPr="00DD793F">
              <w:rPr>
                <w:lang w:val="fr-BE" w:eastAsia="ja-JP"/>
              </w:rPr>
              <w:t> ;</w:t>
            </w:r>
          </w:p>
          <w:p w14:paraId="293D5C1E" w14:textId="0CF02454" w:rsidR="002F5F23" w:rsidRPr="00DD793F" w:rsidRDefault="002F5F23" w:rsidP="00655A7C">
            <w:pPr>
              <w:pStyle w:val="ListParagraph"/>
              <w:widowControl w:val="0"/>
              <w:numPr>
                <w:ilvl w:val="0"/>
                <w:numId w:val="44"/>
              </w:numPr>
              <w:tabs>
                <w:tab w:val="left" w:pos="316"/>
              </w:tabs>
              <w:autoSpaceDE w:val="0"/>
              <w:autoSpaceDN w:val="0"/>
              <w:adjustRightInd w:val="0"/>
              <w:spacing w:line="276" w:lineRule="auto"/>
              <w:jc w:val="both"/>
              <w:rPr>
                <w:lang w:val="fr-BE" w:eastAsia="ja-JP"/>
              </w:rPr>
            </w:pPr>
            <w:r w:rsidRPr="00DD793F">
              <w:rPr>
                <w:lang w:val="fr-BE" w:eastAsia="ja-JP"/>
              </w:rPr>
              <w:t>Initiation à la médiation internationale en matière civile et commerciale ;</w:t>
            </w:r>
          </w:p>
          <w:p w14:paraId="3203BEE5" w14:textId="0AB5FB29" w:rsidR="002F5F23" w:rsidRPr="00DD793F" w:rsidRDefault="00F529D5" w:rsidP="00655A7C">
            <w:pPr>
              <w:pStyle w:val="ListParagraph"/>
              <w:widowControl w:val="0"/>
              <w:numPr>
                <w:ilvl w:val="0"/>
                <w:numId w:val="44"/>
              </w:numPr>
              <w:tabs>
                <w:tab w:val="left" w:pos="316"/>
              </w:tabs>
              <w:autoSpaceDE w:val="0"/>
              <w:autoSpaceDN w:val="0"/>
              <w:adjustRightInd w:val="0"/>
              <w:spacing w:line="276" w:lineRule="auto"/>
              <w:jc w:val="both"/>
              <w:rPr>
                <w:lang w:val="fr-BE" w:eastAsia="ja-JP"/>
              </w:rPr>
            </w:pPr>
            <w:r w:rsidRPr="00DD793F">
              <w:rPr>
                <w:lang w:val="fr-BE" w:eastAsia="ja-JP"/>
              </w:rPr>
              <w:t>Initiation à la médiation multiculturelle</w:t>
            </w:r>
            <w:r w:rsidR="00AC2CA4" w:rsidRPr="00DD793F">
              <w:rPr>
                <w:lang w:val="fr-BE" w:eastAsia="ja-JP"/>
              </w:rPr>
              <w:t>;</w:t>
            </w:r>
          </w:p>
          <w:p w14:paraId="6CD7E933" w14:textId="5C8C4559" w:rsidR="000A424F" w:rsidRPr="00DD793F" w:rsidRDefault="000A424F" w:rsidP="00655A7C">
            <w:pPr>
              <w:pStyle w:val="ListParagraph"/>
              <w:widowControl w:val="0"/>
              <w:numPr>
                <w:ilvl w:val="0"/>
                <w:numId w:val="44"/>
              </w:numPr>
              <w:tabs>
                <w:tab w:val="left" w:pos="316"/>
              </w:tabs>
              <w:autoSpaceDE w:val="0"/>
              <w:autoSpaceDN w:val="0"/>
              <w:adjustRightInd w:val="0"/>
              <w:spacing w:line="276" w:lineRule="auto"/>
              <w:jc w:val="both"/>
              <w:rPr>
                <w:lang w:val="fr-BE" w:eastAsia="ja-JP"/>
              </w:rPr>
            </w:pPr>
            <w:r w:rsidRPr="00DD793F">
              <w:rPr>
                <w:lang w:val="fr-BE" w:eastAsia="ja-JP"/>
              </w:rPr>
              <w:t xml:space="preserve">Médiation civile et commerciale </w:t>
            </w:r>
            <w:r w:rsidR="0082727A" w:rsidRPr="00DD793F">
              <w:rPr>
                <w:lang w:val="fr-BE"/>
              </w:rPr>
              <w:t>à distance par voie électronique</w:t>
            </w:r>
            <w:r w:rsidR="00AC2CA4" w:rsidRPr="00DD793F">
              <w:rPr>
                <w:lang w:val="fr-BE" w:eastAsia="ja-JP"/>
              </w:rPr>
              <w:t>.</w:t>
            </w:r>
          </w:p>
          <w:p w14:paraId="7BD90E48" w14:textId="29BC5872" w:rsidR="000A275E" w:rsidRPr="00DD793F" w:rsidRDefault="000A275E" w:rsidP="00DD793F">
            <w:pPr>
              <w:widowControl w:val="0"/>
              <w:tabs>
                <w:tab w:val="left" w:pos="316"/>
              </w:tabs>
              <w:autoSpaceDE w:val="0"/>
              <w:autoSpaceDN w:val="0"/>
              <w:adjustRightInd w:val="0"/>
              <w:spacing w:line="276" w:lineRule="auto"/>
              <w:jc w:val="both"/>
              <w:rPr>
                <w:lang w:val="fr-BE" w:eastAsia="ja-JP"/>
              </w:rPr>
            </w:pPr>
          </w:p>
          <w:p w14:paraId="318AFFB4" w14:textId="77777777" w:rsidR="00943AF1" w:rsidRPr="00DD793F" w:rsidRDefault="00943AF1">
            <w:pPr>
              <w:widowControl w:val="0"/>
              <w:tabs>
                <w:tab w:val="left" w:pos="567"/>
              </w:tabs>
              <w:autoSpaceDE w:val="0"/>
              <w:autoSpaceDN w:val="0"/>
              <w:adjustRightInd w:val="0"/>
              <w:spacing w:line="276" w:lineRule="auto"/>
              <w:jc w:val="both"/>
              <w:rPr>
                <w:lang w:val="fr-BE" w:eastAsia="ja-JP"/>
              </w:rPr>
            </w:pPr>
          </w:p>
          <w:p w14:paraId="3C807C60" w14:textId="2B6A44E9" w:rsidR="00943AF1" w:rsidRPr="00DD793F" w:rsidRDefault="00DF399F">
            <w:pPr>
              <w:widowControl w:val="0"/>
              <w:tabs>
                <w:tab w:val="left" w:pos="567"/>
              </w:tabs>
              <w:autoSpaceDE w:val="0"/>
              <w:autoSpaceDN w:val="0"/>
              <w:adjustRightInd w:val="0"/>
              <w:spacing w:line="276" w:lineRule="auto"/>
              <w:jc w:val="both"/>
              <w:rPr>
                <w:lang w:val="fr-BE" w:eastAsia="ja-JP"/>
              </w:rPr>
            </w:pPr>
            <w:r w:rsidRPr="00DD793F">
              <w:rPr>
                <w:i/>
                <w:iCs/>
                <w:lang w:val="fr-BE" w:eastAsia="ja-JP"/>
              </w:rPr>
              <w:t xml:space="preserve">§2. </w:t>
            </w:r>
            <w:r w:rsidR="00655A7C" w:rsidRPr="00DD793F">
              <w:rPr>
                <w:i/>
                <w:iCs/>
                <w:lang w:val="fr-BE" w:eastAsia="ja-JP"/>
              </w:rPr>
              <w:t xml:space="preserve">Sujets </w:t>
            </w:r>
            <w:r w:rsidR="00943AF1" w:rsidRPr="00DD793F">
              <w:rPr>
                <w:i/>
                <w:iCs/>
                <w:lang w:val="fr-BE" w:eastAsia="ja-JP"/>
              </w:rPr>
              <w:t>pratiques</w:t>
            </w:r>
            <w:r w:rsidR="00655A7C" w:rsidRPr="00DD793F">
              <w:rPr>
                <w:lang w:val="fr-BE" w:eastAsia="ja-JP"/>
              </w:rPr>
              <w:t xml:space="preserve"> </w:t>
            </w:r>
            <w:r w:rsidR="00943AF1" w:rsidRPr="00DD793F">
              <w:rPr>
                <w:lang w:val="fr-BE" w:eastAsia="ja-JP"/>
              </w:rPr>
              <w:t>:</w:t>
            </w:r>
          </w:p>
          <w:p w14:paraId="28303C81" w14:textId="063F61DC" w:rsidR="00943AF1" w:rsidRPr="00DD793F" w:rsidRDefault="00943AF1">
            <w:pPr>
              <w:widowControl w:val="0"/>
              <w:tabs>
                <w:tab w:val="left" w:pos="567"/>
              </w:tabs>
              <w:autoSpaceDE w:val="0"/>
              <w:autoSpaceDN w:val="0"/>
              <w:adjustRightInd w:val="0"/>
              <w:spacing w:line="276" w:lineRule="auto"/>
              <w:jc w:val="both"/>
              <w:rPr>
                <w:lang w:val="fr-BE" w:eastAsia="ja-JP"/>
              </w:rPr>
            </w:pPr>
          </w:p>
          <w:p w14:paraId="6E9E9FB1" w14:textId="0A695304" w:rsidR="002F5F23" w:rsidRPr="00DD793F" w:rsidRDefault="002F5F23" w:rsidP="002F5F23">
            <w:pPr>
              <w:tabs>
                <w:tab w:val="left" w:pos="851"/>
              </w:tabs>
              <w:spacing w:line="276" w:lineRule="auto"/>
              <w:jc w:val="both"/>
              <w:rPr>
                <w:lang w:val="fr-BE" w:eastAsia="ja-JP"/>
              </w:rPr>
            </w:pPr>
            <w:r w:rsidRPr="00DD793F">
              <w:rPr>
                <w:lang w:val="fr-BE"/>
              </w:rPr>
              <w:t xml:space="preserve">Les exercices pratiques organisés au sein de la formation </w:t>
            </w:r>
            <w:r w:rsidR="007228E9" w:rsidRPr="00DD793F">
              <w:rPr>
                <w:lang w:val="fr-BE"/>
              </w:rPr>
              <w:t>spécialisée</w:t>
            </w:r>
            <w:r w:rsidRPr="00DD793F">
              <w:rPr>
                <w:lang w:val="fr-BE"/>
              </w:rPr>
              <w:t xml:space="preserve"> doivent être en lien direct avec le contenu de l’article </w:t>
            </w:r>
            <w:r w:rsidR="00D67F67" w:rsidRPr="00DD793F">
              <w:rPr>
                <w:lang w:val="fr-BE"/>
              </w:rPr>
              <w:t>1</w:t>
            </w:r>
            <w:r w:rsidR="0082727A" w:rsidRPr="00DD793F">
              <w:rPr>
                <w:lang w:val="fr-BE"/>
              </w:rPr>
              <w:t xml:space="preserve">2. </w:t>
            </w:r>
            <w:r w:rsidR="0082727A" w:rsidRPr="00DD793F">
              <w:rPr>
                <w:iCs/>
                <w:lang w:val="fr-BE"/>
              </w:rPr>
              <w:t>§1</w:t>
            </w:r>
            <w:r w:rsidR="00D67F67" w:rsidRPr="00DD793F">
              <w:rPr>
                <w:lang w:val="fr-BE"/>
              </w:rPr>
              <w:t>.</w:t>
            </w:r>
          </w:p>
          <w:p w14:paraId="4899E04E" w14:textId="3D510E7E" w:rsidR="002F5F23" w:rsidRPr="00DD793F" w:rsidRDefault="002F5F23">
            <w:pPr>
              <w:widowControl w:val="0"/>
              <w:tabs>
                <w:tab w:val="left" w:pos="567"/>
              </w:tabs>
              <w:autoSpaceDE w:val="0"/>
              <w:autoSpaceDN w:val="0"/>
              <w:adjustRightInd w:val="0"/>
              <w:spacing w:line="276" w:lineRule="auto"/>
              <w:jc w:val="both"/>
              <w:rPr>
                <w:lang w:val="fr-BE" w:eastAsia="ja-JP"/>
              </w:rPr>
            </w:pPr>
          </w:p>
          <w:p w14:paraId="3705B26D" w14:textId="77777777" w:rsidR="00F93C1E" w:rsidRPr="00DD793F" w:rsidRDefault="00F93C1E">
            <w:pPr>
              <w:widowControl w:val="0"/>
              <w:tabs>
                <w:tab w:val="left" w:pos="567"/>
              </w:tabs>
              <w:autoSpaceDE w:val="0"/>
              <w:autoSpaceDN w:val="0"/>
              <w:adjustRightInd w:val="0"/>
              <w:spacing w:line="276" w:lineRule="auto"/>
              <w:jc w:val="both"/>
              <w:rPr>
                <w:lang w:val="fr-BE" w:eastAsia="ja-JP"/>
              </w:rPr>
            </w:pPr>
          </w:p>
          <w:p w14:paraId="09970028" w14:textId="5EDCF976" w:rsidR="00943AF1" w:rsidRPr="00DD793F" w:rsidRDefault="00C64D35">
            <w:pPr>
              <w:pStyle w:val="PlainText"/>
              <w:spacing w:line="276" w:lineRule="auto"/>
              <w:jc w:val="both"/>
              <w:rPr>
                <w:rFonts w:ascii="Times New Roman" w:hAnsi="Times New Roman" w:cs="Times New Roman"/>
                <w:b/>
                <w:i/>
                <w:sz w:val="24"/>
                <w:szCs w:val="24"/>
                <w:lang w:val="fr-BE"/>
              </w:rPr>
            </w:pPr>
            <w:r w:rsidRPr="00DD793F">
              <w:rPr>
                <w:rFonts w:ascii="Times New Roman" w:hAnsi="Times New Roman" w:cs="Times New Roman"/>
                <w:b/>
                <w:i/>
                <w:sz w:val="24"/>
                <w:szCs w:val="24"/>
                <w:lang w:val="fr-BE"/>
              </w:rPr>
              <w:t>Section 3.4</w:t>
            </w:r>
            <w:r w:rsidR="00943AF1" w:rsidRPr="00DD793F">
              <w:rPr>
                <w:rFonts w:ascii="Times New Roman" w:hAnsi="Times New Roman" w:cs="Times New Roman"/>
                <w:b/>
                <w:i/>
                <w:sz w:val="24"/>
                <w:szCs w:val="24"/>
                <w:lang w:val="fr-BE"/>
              </w:rPr>
              <w:t xml:space="preserve">. Programme </w:t>
            </w:r>
            <w:r w:rsidR="00DF399F" w:rsidRPr="00DD793F">
              <w:rPr>
                <w:rFonts w:ascii="Times New Roman" w:hAnsi="Times New Roman" w:cs="Times New Roman"/>
                <w:b/>
                <w:i/>
                <w:sz w:val="24"/>
                <w:szCs w:val="24"/>
                <w:lang w:val="fr-BE"/>
              </w:rPr>
              <w:t>de formation</w:t>
            </w:r>
            <w:r w:rsidR="00943AF1" w:rsidRPr="00DD793F">
              <w:rPr>
                <w:rFonts w:ascii="Times New Roman" w:hAnsi="Times New Roman" w:cs="Times New Roman"/>
                <w:b/>
                <w:i/>
                <w:sz w:val="24"/>
                <w:szCs w:val="24"/>
                <w:lang w:val="fr-BE"/>
              </w:rPr>
              <w:t xml:space="preserve"> spécialisée en </w:t>
            </w:r>
            <w:r w:rsidR="00F93C1E" w:rsidRPr="00DD793F">
              <w:rPr>
                <w:rFonts w:ascii="Times New Roman" w:hAnsi="Times New Roman" w:cs="Times New Roman"/>
                <w:b/>
                <w:i/>
                <w:sz w:val="24"/>
                <w:szCs w:val="24"/>
                <w:lang w:val="fr-BE"/>
              </w:rPr>
              <w:t>médiation sociale</w:t>
            </w:r>
            <w:r w:rsidR="00655A7C" w:rsidRPr="00DD793F">
              <w:rPr>
                <w:rFonts w:ascii="Times New Roman" w:hAnsi="Times New Roman" w:cs="Times New Roman"/>
                <w:b/>
                <w:i/>
                <w:sz w:val="24"/>
                <w:szCs w:val="24"/>
                <w:lang w:val="fr-BE"/>
              </w:rPr>
              <w:t xml:space="preserve"> </w:t>
            </w:r>
            <w:r w:rsidR="00F93C1E" w:rsidRPr="00DD793F">
              <w:rPr>
                <w:rFonts w:ascii="Times New Roman" w:hAnsi="Times New Roman" w:cs="Times New Roman"/>
                <w:b/>
                <w:i/>
                <w:sz w:val="24"/>
                <w:szCs w:val="24"/>
                <w:lang w:val="fr-BE"/>
              </w:rPr>
              <w:t>(relations</w:t>
            </w:r>
            <w:r w:rsidR="00943AF1" w:rsidRPr="00DD793F">
              <w:rPr>
                <w:rFonts w:ascii="Times New Roman" w:hAnsi="Times New Roman" w:cs="Times New Roman"/>
                <w:b/>
                <w:i/>
                <w:sz w:val="24"/>
                <w:szCs w:val="24"/>
                <w:lang w:val="fr-BE"/>
              </w:rPr>
              <w:t xml:space="preserve"> de travail et sécurité sociale</w:t>
            </w:r>
            <w:r w:rsidR="00655A7C" w:rsidRPr="00DD793F">
              <w:rPr>
                <w:rFonts w:ascii="Times New Roman" w:hAnsi="Times New Roman" w:cs="Times New Roman"/>
                <w:b/>
                <w:i/>
                <w:sz w:val="24"/>
                <w:szCs w:val="24"/>
                <w:lang w:val="fr-BE"/>
              </w:rPr>
              <w:t>)</w:t>
            </w:r>
          </w:p>
          <w:p w14:paraId="00EDC199" w14:textId="77777777" w:rsidR="00943AF1" w:rsidRPr="00DD793F" w:rsidRDefault="00943AF1">
            <w:pPr>
              <w:pStyle w:val="PlainText"/>
              <w:spacing w:line="276" w:lineRule="auto"/>
              <w:jc w:val="both"/>
              <w:rPr>
                <w:rFonts w:ascii="Times New Roman" w:hAnsi="Times New Roman" w:cs="Times New Roman"/>
                <w:b/>
                <w:sz w:val="24"/>
                <w:szCs w:val="24"/>
                <w:lang w:val="fr-BE"/>
              </w:rPr>
            </w:pPr>
          </w:p>
          <w:p w14:paraId="3C28AD80" w14:textId="4E2786CF" w:rsidR="00943AF1" w:rsidRPr="00DD793F" w:rsidRDefault="00943AF1">
            <w:pPr>
              <w:pStyle w:val="PlainText"/>
              <w:spacing w:line="276" w:lineRule="auto"/>
              <w:jc w:val="both"/>
              <w:rPr>
                <w:rFonts w:ascii="Times New Roman" w:hAnsi="Times New Roman" w:cs="Times New Roman"/>
                <w:b/>
                <w:sz w:val="24"/>
                <w:szCs w:val="24"/>
                <w:lang w:val="fr-BE"/>
              </w:rPr>
            </w:pPr>
            <w:r w:rsidRPr="00DD793F">
              <w:rPr>
                <w:rFonts w:ascii="Times New Roman" w:hAnsi="Times New Roman" w:cs="Times New Roman"/>
                <w:b/>
                <w:sz w:val="24"/>
                <w:szCs w:val="24"/>
                <w:lang w:val="fr-BE"/>
              </w:rPr>
              <w:t>Article 1</w:t>
            </w:r>
            <w:r w:rsidR="006C608E" w:rsidRPr="00DD793F">
              <w:rPr>
                <w:rFonts w:ascii="Times New Roman" w:hAnsi="Times New Roman" w:cs="Times New Roman"/>
                <w:b/>
                <w:sz w:val="24"/>
                <w:szCs w:val="24"/>
                <w:lang w:val="fr-BE"/>
              </w:rPr>
              <w:t>3</w:t>
            </w:r>
          </w:p>
          <w:p w14:paraId="7F94D3B3" w14:textId="77777777" w:rsidR="00943AF1" w:rsidRPr="00DD793F" w:rsidRDefault="00943AF1">
            <w:pPr>
              <w:pStyle w:val="PlainText"/>
              <w:spacing w:line="276" w:lineRule="auto"/>
              <w:jc w:val="both"/>
              <w:rPr>
                <w:rFonts w:ascii="Times New Roman" w:hAnsi="Times New Roman" w:cs="Times New Roman"/>
                <w:b/>
                <w:sz w:val="24"/>
                <w:szCs w:val="24"/>
                <w:lang w:val="fr-BE"/>
              </w:rPr>
            </w:pPr>
          </w:p>
          <w:p w14:paraId="7E17BEF8" w14:textId="5D6B986D" w:rsidR="00F605BE" w:rsidRPr="00DD793F" w:rsidRDefault="00F605BE" w:rsidP="00F605BE">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sz w:val="24"/>
                <w:szCs w:val="24"/>
                <w:lang w:val="fr-BE"/>
              </w:rPr>
              <w:t xml:space="preserve">La formation spécialisée en </w:t>
            </w:r>
            <w:r w:rsidR="00FD1480" w:rsidRPr="00DD793F">
              <w:rPr>
                <w:rFonts w:ascii="Times New Roman" w:hAnsi="Times New Roman" w:cs="Times New Roman"/>
                <w:sz w:val="24"/>
                <w:szCs w:val="24"/>
                <w:lang w:val="fr-BE"/>
              </w:rPr>
              <w:t>médiation sociale</w:t>
            </w:r>
            <w:r w:rsidRPr="00DD793F">
              <w:rPr>
                <w:rFonts w:ascii="Times New Roman" w:hAnsi="Times New Roman" w:cs="Times New Roman"/>
                <w:sz w:val="24"/>
                <w:szCs w:val="24"/>
                <w:lang w:val="fr-BE"/>
              </w:rPr>
              <w:t>, d’un minimum de 3</w:t>
            </w:r>
            <w:r w:rsidR="006C608E" w:rsidRPr="00DD793F">
              <w:rPr>
                <w:rFonts w:ascii="Times New Roman" w:hAnsi="Times New Roman" w:cs="Times New Roman"/>
                <w:sz w:val="24"/>
                <w:szCs w:val="24"/>
                <w:lang w:val="fr-BE"/>
              </w:rPr>
              <w:t>5</w:t>
            </w:r>
            <w:r w:rsidRPr="00DD793F">
              <w:rPr>
                <w:rFonts w:ascii="Times New Roman" w:hAnsi="Times New Roman" w:cs="Times New Roman"/>
                <w:sz w:val="24"/>
                <w:szCs w:val="24"/>
                <w:lang w:val="fr-BE"/>
              </w:rPr>
              <w:t xml:space="preserve"> heures, doit aborder les sujets suivants</w:t>
            </w:r>
            <w:r w:rsidR="00F93C1E" w:rsidRPr="00DD793F">
              <w:rPr>
                <w:rFonts w:ascii="Times New Roman" w:hAnsi="Times New Roman" w:cs="Times New Roman"/>
                <w:sz w:val="24"/>
                <w:szCs w:val="24"/>
                <w:lang w:val="fr-BE"/>
              </w:rPr>
              <w:t> :</w:t>
            </w:r>
          </w:p>
          <w:p w14:paraId="48E51650" w14:textId="77777777" w:rsidR="00655A7C" w:rsidRPr="00DD793F" w:rsidRDefault="00655A7C">
            <w:pPr>
              <w:pStyle w:val="PlainText"/>
              <w:spacing w:line="276" w:lineRule="auto"/>
              <w:jc w:val="both"/>
              <w:rPr>
                <w:rFonts w:ascii="Times New Roman" w:hAnsi="Times New Roman" w:cs="Times New Roman"/>
                <w:sz w:val="24"/>
                <w:szCs w:val="24"/>
                <w:lang w:val="fr-BE"/>
              </w:rPr>
            </w:pPr>
          </w:p>
          <w:p w14:paraId="02ADBE8B" w14:textId="35F10FB6" w:rsidR="00943AF1" w:rsidRPr="00DD793F" w:rsidRDefault="00DF399F">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i/>
                <w:iCs/>
                <w:sz w:val="24"/>
                <w:szCs w:val="24"/>
                <w:lang w:val="fr-BE"/>
              </w:rPr>
              <w:t xml:space="preserve">§1. </w:t>
            </w:r>
            <w:r w:rsidR="00655A7C" w:rsidRPr="00DD793F">
              <w:rPr>
                <w:rFonts w:ascii="Times New Roman" w:hAnsi="Times New Roman" w:cs="Times New Roman"/>
                <w:i/>
                <w:iCs/>
                <w:sz w:val="24"/>
                <w:szCs w:val="24"/>
                <w:lang w:val="fr-BE"/>
              </w:rPr>
              <w:t>Sujets</w:t>
            </w:r>
            <w:r w:rsidR="00943AF1" w:rsidRPr="00DD793F">
              <w:rPr>
                <w:rFonts w:ascii="Times New Roman" w:hAnsi="Times New Roman" w:cs="Times New Roman"/>
                <w:i/>
                <w:iCs/>
                <w:sz w:val="24"/>
                <w:szCs w:val="24"/>
                <w:lang w:val="fr-BE"/>
              </w:rPr>
              <w:t xml:space="preserve"> théoriques</w:t>
            </w:r>
            <w:r w:rsidR="00655A7C" w:rsidRPr="00DD793F">
              <w:rPr>
                <w:rFonts w:ascii="Times New Roman" w:hAnsi="Times New Roman" w:cs="Times New Roman"/>
                <w:sz w:val="24"/>
                <w:szCs w:val="24"/>
                <w:lang w:val="fr-BE"/>
              </w:rPr>
              <w:t xml:space="preserve"> </w:t>
            </w:r>
            <w:r w:rsidR="00943AF1" w:rsidRPr="00DD793F">
              <w:rPr>
                <w:rFonts w:ascii="Times New Roman" w:hAnsi="Times New Roman" w:cs="Times New Roman"/>
                <w:sz w:val="24"/>
                <w:szCs w:val="24"/>
                <w:lang w:val="fr-BE"/>
              </w:rPr>
              <w:t>:</w:t>
            </w:r>
          </w:p>
          <w:p w14:paraId="5E73837B"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33E28DD1" w14:textId="30A159F3" w:rsidR="00655A7C" w:rsidRPr="00DD793F" w:rsidRDefault="00943AF1" w:rsidP="000541DE">
            <w:pPr>
              <w:pStyle w:val="ListParagraph"/>
              <w:numPr>
                <w:ilvl w:val="0"/>
                <w:numId w:val="46"/>
              </w:numPr>
              <w:tabs>
                <w:tab w:val="left" w:pos="316"/>
              </w:tabs>
              <w:spacing w:line="276" w:lineRule="auto"/>
              <w:jc w:val="both"/>
              <w:rPr>
                <w:lang w:val="fr-BE"/>
              </w:rPr>
            </w:pPr>
            <w:r w:rsidRPr="00DD793F">
              <w:rPr>
                <w:lang w:val="fr-BE"/>
              </w:rPr>
              <w:t xml:space="preserve">Notions de </w:t>
            </w:r>
            <w:r w:rsidR="00AC2CA4" w:rsidRPr="00DD793F">
              <w:rPr>
                <w:lang w:val="fr-BE"/>
              </w:rPr>
              <w:t>droit du</w:t>
            </w:r>
            <w:r w:rsidRPr="00DD793F">
              <w:rPr>
                <w:lang w:val="fr-BE"/>
              </w:rPr>
              <w:t xml:space="preserve"> travail</w:t>
            </w:r>
            <w:r w:rsidR="00F605BE" w:rsidRPr="00DD793F">
              <w:rPr>
                <w:lang w:val="fr-BE"/>
              </w:rPr>
              <w:t xml:space="preserve"> et de la </w:t>
            </w:r>
            <w:r w:rsidR="00655A7C" w:rsidRPr="00DD793F">
              <w:rPr>
                <w:lang w:val="fr-BE"/>
              </w:rPr>
              <w:t>sécurité</w:t>
            </w:r>
            <w:r w:rsidR="00F605BE" w:rsidRPr="00DD793F">
              <w:rPr>
                <w:lang w:val="fr-BE"/>
              </w:rPr>
              <w:t xml:space="preserve"> sociale</w:t>
            </w:r>
            <w:r w:rsidR="00655A7C" w:rsidRPr="00DD793F">
              <w:rPr>
                <w:lang w:val="fr-BE"/>
              </w:rPr>
              <w:t> :</w:t>
            </w:r>
          </w:p>
          <w:p w14:paraId="49A508B0" w14:textId="509044D7" w:rsidR="00943AF1" w:rsidRPr="00DD793F" w:rsidRDefault="00943AF1" w:rsidP="00655A7C">
            <w:pPr>
              <w:pStyle w:val="ListParagraph"/>
              <w:numPr>
                <w:ilvl w:val="0"/>
                <w:numId w:val="47"/>
              </w:numPr>
              <w:tabs>
                <w:tab w:val="left" w:pos="316"/>
              </w:tabs>
              <w:spacing w:line="276" w:lineRule="auto"/>
              <w:jc w:val="both"/>
              <w:rPr>
                <w:lang w:val="fr-BE"/>
              </w:rPr>
            </w:pPr>
            <w:r w:rsidRPr="00DD793F">
              <w:rPr>
                <w:lang w:val="fr-BE" w:eastAsia="ja-JP"/>
              </w:rPr>
              <w:t>Pro</w:t>
            </w:r>
            <w:r w:rsidRPr="00DD793F">
              <w:rPr>
                <w:lang w:val="fr-BE"/>
              </w:rPr>
              <w:t xml:space="preserve">cédure de conciliation au tribunal du </w:t>
            </w:r>
            <w:r w:rsidR="006C608E" w:rsidRPr="00DD793F">
              <w:rPr>
                <w:lang w:val="fr-BE"/>
              </w:rPr>
              <w:t>travail ;</w:t>
            </w:r>
          </w:p>
          <w:p w14:paraId="38BAFF5E" w14:textId="3FD62EAE" w:rsidR="007228E9" w:rsidRPr="00DD793F" w:rsidRDefault="00655A7C" w:rsidP="007228E9">
            <w:pPr>
              <w:pStyle w:val="ListParagraph"/>
              <w:numPr>
                <w:ilvl w:val="0"/>
                <w:numId w:val="47"/>
              </w:numPr>
              <w:tabs>
                <w:tab w:val="left" w:pos="316"/>
              </w:tabs>
              <w:spacing w:line="276" w:lineRule="auto"/>
              <w:jc w:val="both"/>
              <w:rPr>
                <w:lang w:val="fr-BE"/>
              </w:rPr>
            </w:pPr>
            <w:r w:rsidRPr="00DD793F">
              <w:rPr>
                <w:lang w:val="fr-BE"/>
              </w:rPr>
              <w:t>I</w:t>
            </w:r>
            <w:r w:rsidR="007228E9" w:rsidRPr="00DD793F">
              <w:rPr>
                <w:lang w:val="fr-BE"/>
              </w:rPr>
              <w:t xml:space="preserve">mplication des dispositions d’ordre public et </w:t>
            </w:r>
            <w:r w:rsidR="009D744D" w:rsidRPr="00DD793F">
              <w:rPr>
                <w:lang w:val="fr-BE"/>
              </w:rPr>
              <w:t>impératives.</w:t>
            </w:r>
          </w:p>
          <w:p w14:paraId="03DC4494" w14:textId="1D334835" w:rsidR="00F605BE" w:rsidRPr="00DD793F" w:rsidRDefault="00F605BE" w:rsidP="00655A7C">
            <w:pPr>
              <w:pStyle w:val="ListParagraph"/>
              <w:numPr>
                <w:ilvl w:val="0"/>
                <w:numId w:val="46"/>
              </w:numPr>
              <w:tabs>
                <w:tab w:val="left" w:pos="316"/>
              </w:tabs>
              <w:spacing w:line="276" w:lineRule="auto"/>
              <w:jc w:val="both"/>
              <w:rPr>
                <w:lang w:val="fr-BE"/>
              </w:rPr>
            </w:pPr>
            <w:r w:rsidRPr="00DD793F">
              <w:rPr>
                <w:lang w:val="fr-BE"/>
              </w:rPr>
              <w:lastRenderedPageBreak/>
              <w:t>La médiation sociale</w:t>
            </w:r>
            <w:r w:rsidR="00655A7C" w:rsidRPr="00DD793F">
              <w:rPr>
                <w:lang w:val="fr-BE"/>
              </w:rPr>
              <w:t> :</w:t>
            </w:r>
          </w:p>
          <w:p w14:paraId="6CE59AC1" w14:textId="32151D5F" w:rsidR="00943AF1" w:rsidRPr="00DD793F" w:rsidRDefault="00943AF1" w:rsidP="00497E00">
            <w:pPr>
              <w:pStyle w:val="ListParagraph"/>
              <w:numPr>
                <w:ilvl w:val="0"/>
                <w:numId w:val="48"/>
              </w:numPr>
              <w:tabs>
                <w:tab w:val="left" w:pos="316"/>
              </w:tabs>
              <w:spacing w:line="276" w:lineRule="auto"/>
              <w:jc w:val="both"/>
              <w:rPr>
                <w:lang w:val="fr-BE"/>
              </w:rPr>
            </w:pPr>
            <w:r w:rsidRPr="00DD793F">
              <w:rPr>
                <w:lang w:val="fr-BE"/>
              </w:rPr>
              <w:t>Les</w:t>
            </w:r>
            <w:r w:rsidR="0082727A" w:rsidRPr="00DD793F">
              <w:rPr>
                <w:lang w:val="fr-BE"/>
              </w:rPr>
              <w:t xml:space="preserve"> </w:t>
            </w:r>
            <w:r w:rsidRPr="00DD793F">
              <w:rPr>
                <w:lang w:val="fr-BE"/>
              </w:rPr>
              <w:t xml:space="preserve">dimensions </w:t>
            </w:r>
            <w:r w:rsidR="00F605BE" w:rsidRPr="00DD793F">
              <w:rPr>
                <w:lang w:val="fr-BE"/>
              </w:rPr>
              <w:t xml:space="preserve">humaines, relationnelles, et matérielles </w:t>
            </w:r>
            <w:r w:rsidRPr="00DD793F">
              <w:rPr>
                <w:lang w:val="fr-BE"/>
              </w:rPr>
              <w:t>dans l’environnement du trav</w:t>
            </w:r>
            <w:r w:rsidR="00655A7C" w:rsidRPr="00DD793F">
              <w:rPr>
                <w:lang w:val="fr-BE"/>
              </w:rPr>
              <w:t>a</w:t>
            </w:r>
            <w:r w:rsidRPr="00DD793F">
              <w:rPr>
                <w:lang w:val="fr-BE"/>
              </w:rPr>
              <w:t>il</w:t>
            </w:r>
            <w:r w:rsidR="00655A7C" w:rsidRPr="00DD793F">
              <w:rPr>
                <w:lang w:val="fr-BE"/>
              </w:rPr>
              <w:t> ;</w:t>
            </w:r>
          </w:p>
          <w:p w14:paraId="592E5C4B" w14:textId="7540CDD7" w:rsidR="00943AF1" w:rsidRPr="00DD793F" w:rsidRDefault="00943AF1" w:rsidP="00497E00">
            <w:pPr>
              <w:pStyle w:val="ListParagraph"/>
              <w:numPr>
                <w:ilvl w:val="0"/>
                <w:numId w:val="48"/>
              </w:numPr>
              <w:tabs>
                <w:tab w:val="left" w:pos="316"/>
              </w:tabs>
              <w:spacing w:line="276" w:lineRule="auto"/>
              <w:jc w:val="both"/>
              <w:rPr>
                <w:lang w:val="fr-BE"/>
              </w:rPr>
            </w:pPr>
            <w:r w:rsidRPr="00DD793F">
              <w:rPr>
                <w:lang w:val="fr-BE"/>
              </w:rPr>
              <w:t>Les différents acteurs dans l</w:t>
            </w:r>
            <w:r w:rsidR="0082727A" w:rsidRPr="00DD793F">
              <w:rPr>
                <w:lang w:val="fr-BE"/>
              </w:rPr>
              <w:t>’</w:t>
            </w:r>
            <w:r w:rsidRPr="00DD793F">
              <w:rPr>
                <w:lang w:val="fr-BE"/>
              </w:rPr>
              <w:t>organisation et la culture d’</w:t>
            </w:r>
            <w:r w:rsidR="00FD1480" w:rsidRPr="00DD793F">
              <w:rPr>
                <w:lang w:val="fr-BE"/>
              </w:rPr>
              <w:t>entreprise</w:t>
            </w:r>
            <w:r w:rsidRPr="00DD793F">
              <w:rPr>
                <w:lang w:val="fr-BE"/>
              </w:rPr>
              <w:t> ;</w:t>
            </w:r>
          </w:p>
          <w:p w14:paraId="62979F68" w14:textId="4C44864C" w:rsidR="00943AF1" w:rsidRPr="00DD793F" w:rsidRDefault="00943AF1" w:rsidP="00497E00">
            <w:pPr>
              <w:pStyle w:val="ListParagraph"/>
              <w:numPr>
                <w:ilvl w:val="0"/>
                <w:numId w:val="48"/>
              </w:numPr>
              <w:tabs>
                <w:tab w:val="left" w:pos="316"/>
              </w:tabs>
              <w:spacing w:line="276" w:lineRule="auto"/>
              <w:jc w:val="both"/>
              <w:rPr>
                <w:lang w:val="fr-BE"/>
              </w:rPr>
            </w:pPr>
            <w:r w:rsidRPr="00DD793F">
              <w:rPr>
                <w:lang w:val="fr-BE"/>
              </w:rPr>
              <w:t>Le bien-être au travail ;</w:t>
            </w:r>
          </w:p>
          <w:p w14:paraId="6DCB43C7" w14:textId="0EE0D544" w:rsidR="00943AF1" w:rsidRPr="00DD793F" w:rsidRDefault="00943AF1" w:rsidP="00497E00">
            <w:pPr>
              <w:pStyle w:val="ListParagraph"/>
              <w:numPr>
                <w:ilvl w:val="0"/>
                <w:numId w:val="48"/>
              </w:numPr>
              <w:tabs>
                <w:tab w:val="left" w:pos="316"/>
              </w:tabs>
              <w:spacing w:line="276" w:lineRule="auto"/>
              <w:jc w:val="both"/>
              <w:rPr>
                <w:lang w:val="fr-BE"/>
              </w:rPr>
            </w:pPr>
            <w:r w:rsidRPr="00DD793F">
              <w:rPr>
                <w:lang w:val="fr-BE"/>
              </w:rPr>
              <w:t>Les conflits interpersonnels et collectifs au trav</w:t>
            </w:r>
            <w:r w:rsidR="00FD1480" w:rsidRPr="00DD793F">
              <w:rPr>
                <w:lang w:val="fr-BE"/>
              </w:rPr>
              <w:t>a</w:t>
            </w:r>
            <w:r w:rsidRPr="00DD793F">
              <w:rPr>
                <w:lang w:val="fr-BE"/>
              </w:rPr>
              <w:t>il</w:t>
            </w:r>
            <w:r w:rsidR="0082727A" w:rsidRPr="00DD793F">
              <w:rPr>
                <w:lang w:val="fr-BE"/>
              </w:rPr>
              <w:t>.</w:t>
            </w:r>
          </w:p>
          <w:p w14:paraId="39C17B73" w14:textId="5A04AF46" w:rsidR="007228E9" w:rsidRPr="00DD793F" w:rsidRDefault="007228E9" w:rsidP="00FD1480">
            <w:pPr>
              <w:pStyle w:val="ListParagraph"/>
              <w:numPr>
                <w:ilvl w:val="0"/>
                <w:numId w:val="46"/>
              </w:numPr>
              <w:tabs>
                <w:tab w:val="left" w:pos="851"/>
              </w:tabs>
              <w:spacing w:line="276" w:lineRule="auto"/>
              <w:jc w:val="both"/>
              <w:rPr>
                <w:lang w:val="fr-BE"/>
              </w:rPr>
            </w:pPr>
            <w:r w:rsidRPr="00DD793F">
              <w:rPr>
                <w:lang w:val="fr-BE" w:eastAsia="ja-JP"/>
              </w:rPr>
              <w:t xml:space="preserve">Initiation à la médiation internationale en matière </w:t>
            </w:r>
            <w:r w:rsidR="001D5F92" w:rsidRPr="00DD793F">
              <w:rPr>
                <w:lang w:val="fr-BE" w:eastAsia="ja-JP"/>
              </w:rPr>
              <w:t>sociale</w:t>
            </w:r>
            <w:r w:rsidRPr="00DD793F">
              <w:rPr>
                <w:lang w:val="fr-BE" w:eastAsia="ja-JP"/>
              </w:rPr>
              <w:t> ;</w:t>
            </w:r>
          </w:p>
          <w:p w14:paraId="4EA9B9D3" w14:textId="46AD283E" w:rsidR="007228E9" w:rsidRPr="00DD793F" w:rsidRDefault="00F529D5" w:rsidP="00FD1480">
            <w:pPr>
              <w:pStyle w:val="ListParagraph"/>
              <w:numPr>
                <w:ilvl w:val="0"/>
                <w:numId w:val="46"/>
              </w:numPr>
              <w:tabs>
                <w:tab w:val="left" w:pos="851"/>
              </w:tabs>
              <w:spacing w:line="276" w:lineRule="auto"/>
              <w:jc w:val="both"/>
              <w:rPr>
                <w:lang w:val="fr-BE"/>
              </w:rPr>
            </w:pPr>
            <w:r w:rsidRPr="00DD793F">
              <w:rPr>
                <w:lang w:val="fr-BE" w:eastAsia="ja-JP"/>
              </w:rPr>
              <w:t>Initiation à la médiation multiculturelle</w:t>
            </w:r>
            <w:r w:rsidR="00AC2CA4" w:rsidRPr="00DD793F">
              <w:rPr>
                <w:lang w:val="fr-BE" w:eastAsia="ja-JP"/>
              </w:rPr>
              <w:t>;</w:t>
            </w:r>
          </w:p>
          <w:p w14:paraId="2C50126A" w14:textId="2F4155AA" w:rsidR="006C608E" w:rsidRPr="00DD793F" w:rsidRDefault="006C608E" w:rsidP="00FD1480">
            <w:pPr>
              <w:pStyle w:val="ListParagraph"/>
              <w:numPr>
                <w:ilvl w:val="0"/>
                <w:numId w:val="46"/>
              </w:numPr>
              <w:tabs>
                <w:tab w:val="left" w:pos="851"/>
              </w:tabs>
              <w:spacing w:line="276" w:lineRule="auto"/>
              <w:jc w:val="both"/>
              <w:rPr>
                <w:lang w:val="fr-BE"/>
              </w:rPr>
            </w:pPr>
            <w:r w:rsidRPr="00DD793F">
              <w:rPr>
                <w:lang w:val="fr-BE" w:eastAsia="ja-JP"/>
              </w:rPr>
              <w:t xml:space="preserve">Médiation sociale </w:t>
            </w:r>
            <w:r w:rsidR="0082727A" w:rsidRPr="00DD793F">
              <w:rPr>
                <w:lang w:val="fr-BE"/>
              </w:rPr>
              <w:t>à distance par voie électronique</w:t>
            </w:r>
            <w:r w:rsidR="00AC2CA4" w:rsidRPr="00DD793F">
              <w:rPr>
                <w:lang w:val="fr-BE" w:eastAsia="ja-JP"/>
              </w:rPr>
              <w:t>.</w:t>
            </w:r>
          </w:p>
          <w:p w14:paraId="1ABDCE1A" w14:textId="77777777" w:rsidR="007228E9" w:rsidRPr="00DD793F" w:rsidRDefault="007228E9" w:rsidP="00497E00">
            <w:pPr>
              <w:tabs>
                <w:tab w:val="left" w:pos="316"/>
              </w:tabs>
              <w:spacing w:line="276" w:lineRule="auto"/>
              <w:contextualSpacing/>
              <w:jc w:val="both"/>
              <w:rPr>
                <w:lang w:val="fr-BE"/>
              </w:rPr>
            </w:pPr>
          </w:p>
          <w:p w14:paraId="29F411D2" w14:textId="77777777" w:rsidR="00943AF1" w:rsidRPr="00DD793F" w:rsidRDefault="00943AF1" w:rsidP="00BB0D07">
            <w:pPr>
              <w:tabs>
                <w:tab w:val="left" w:pos="567"/>
              </w:tabs>
              <w:spacing w:line="276" w:lineRule="auto"/>
              <w:contextualSpacing/>
              <w:jc w:val="both"/>
              <w:rPr>
                <w:lang w:val="fr-BE"/>
              </w:rPr>
            </w:pPr>
          </w:p>
          <w:p w14:paraId="135C67C1" w14:textId="464AF6E1" w:rsidR="00943AF1" w:rsidRPr="00DD793F" w:rsidRDefault="00DF399F">
            <w:pPr>
              <w:tabs>
                <w:tab w:val="left" w:pos="567"/>
              </w:tabs>
              <w:spacing w:line="276" w:lineRule="auto"/>
              <w:jc w:val="both"/>
              <w:rPr>
                <w:lang w:val="fr-BE"/>
              </w:rPr>
            </w:pPr>
            <w:r w:rsidRPr="00DD793F">
              <w:rPr>
                <w:i/>
                <w:iCs/>
                <w:lang w:val="fr-BE"/>
              </w:rPr>
              <w:t xml:space="preserve">§2. </w:t>
            </w:r>
            <w:r w:rsidR="00FD1480" w:rsidRPr="00DD793F">
              <w:rPr>
                <w:i/>
                <w:iCs/>
                <w:lang w:val="fr-BE"/>
              </w:rPr>
              <w:t>Sujets</w:t>
            </w:r>
            <w:r w:rsidR="00943AF1" w:rsidRPr="00DD793F">
              <w:rPr>
                <w:i/>
                <w:iCs/>
                <w:lang w:val="fr-BE"/>
              </w:rPr>
              <w:t xml:space="preserve"> pratiques</w:t>
            </w:r>
            <w:r w:rsidR="00FD1480" w:rsidRPr="00DD793F">
              <w:rPr>
                <w:lang w:val="fr-BE"/>
              </w:rPr>
              <w:t xml:space="preserve"> </w:t>
            </w:r>
            <w:r w:rsidR="00943AF1" w:rsidRPr="00DD793F">
              <w:rPr>
                <w:lang w:val="fr-BE"/>
              </w:rPr>
              <w:t>:</w:t>
            </w:r>
          </w:p>
          <w:p w14:paraId="1DCA9AC4" w14:textId="77777777" w:rsidR="00FD1480" w:rsidRPr="00DD793F" w:rsidRDefault="00FD1480" w:rsidP="007228E9">
            <w:pPr>
              <w:tabs>
                <w:tab w:val="left" w:pos="851"/>
              </w:tabs>
              <w:spacing w:line="276" w:lineRule="auto"/>
              <w:jc w:val="both"/>
              <w:rPr>
                <w:lang w:val="fr-BE"/>
              </w:rPr>
            </w:pPr>
          </w:p>
          <w:p w14:paraId="4F68215D" w14:textId="3AB96E74" w:rsidR="007228E9" w:rsidRPr="00DD793F" w:rsidRDefault="007228E9" w:rsidP="007228E9">
            <w:pPr>
              <w:tabs>
                <w:tab w:val="left" w:pos="851"/>
              </w:tabs>
              <w:spacing w:line="276" w:lineRule="auto"/>
              <w:jc w:val="both"/>
              <w:rPr>
                <w:lang w:val="fr-BE" w:eastAsia="ja-JP"/>
              </w:rPr>
            </w:pPr>
            <w:r w:rsidRPr="00DD793F">
              <w:rPr>
                <w:lang w:val="fr-BE"/>
              </w:rPr>
              <w:t xml:space="preserve">Les exercices pratiques organisés au sein de la formation spécialisée doivent être en lien direct avec le contenu de l’article </w:t>
            </w:r>
            <w:r w:rsidR="00FD1480" w:rsidRPr="00DD793F">
              <w:rPr>
                <w:lang w:val="fr-BE"/>
              </w:rPr>
              <w:t>1</w:t>
            </w:r>
            <w:r w:rsidR="006C608E" w:rsidRPr="00DD793F">
              <w:rPr>
                <w:lang w:val="fr-BE"/>
              </w:rPr>
              <w:t>3</w:t>
            </w:r>
            <w:r w:rsidR="0082727A" w:rsidRPr="00DD793F">
              <w:rPr>
                <w:lang w:val="fr-BE"/>
              </w:rPr>
              <w:t xml:space="preserve">. </w:t>
            </w:r>
            <w:r w:rsidR="0082727A" w:rsidRPr="00DD793F">
              <w:rPr>
                <w:iCs/>
                <w:lang w:val="fr-BE"/>
              </w:rPr>
              <w:t>§1</w:t>
            </w:r>
            <w:r w:rsidR="00FD1480" w:rsidRPr="00DD793F">
              <w:rPr>
                <w:lang w:val="fr-BE"/>
              </w:rPr>
              <w:t>.</w:t>
            </w:r>
          </w:p>
          <w:p w14:paraId="5B050F02" w14:textId="2BBEDF20" w:rsidR="00943AF1" w:rsidRPr="00DD793F" w:rsidRDefault="00943AF1">
            <w:pPr>
              <w:tabs>
                <w:tab w:val="left" w:pos="567"/>
              </w:tabs>
              <w:spacing w:line="276" w:lineRule="auto"/>
              <w:jc w:val="both"/>
              <w:rPr>
                <w:lang w:val="fr-BE"/>
              </w:rPr>
            </w:pPr>
          </w:p>
          <w:p w14:paraId="3E3F7B23" w14:textId="66060D3E" w:rsidR="00943AF1" w:rsidRPr="00DD793F" w:rsidRDefault="00C64D35">
            <w:pPr>
              <w:pStyle w:val="PlainText"/>
              <w:spacing w:line="276" w:lineRule="auto"/>
              <w:jc w:val="both"/>
              <w:rPr>
                <w:rFonts w:ascii="Times New Roman" w:hAnsi="Times New Roman" w:cs="Times New Roman"/>
                <w:b/>
                <w:i/>
                <w:sz w:val="24"/>
                <w:szCs w:val="24"/>
                <w:lang w:val="fr-BE"/>
              </w:rPr>
            </w:pPr>
            <w:r w:rsidRPr="00DD793F">
              <w:rPr>
                <w:rFonts w:ascii="Times New Roman" w:hAnsi="Times New Roman" w:cs="Times New Roman"/>
                <w:b/>
                <w:i/>
                <w:sz w:val="24"/>
                <w:szCs w:val="24"/>
                <w:lang w:val="fr-BE"/>
              </w:rPr>
              <w:t>Section 3.5</w:t>
            </w:r>
            <w:r w:rsidR="00943AF1" w:rsidRPr="00DD793F">
              <w:rPr>
                <w:rFonts w:ascii="Times New Roman" w:hAnsi="Times New Roman" w:cs="Times New Roman"/>
                <w:b/>
                <w:i/>
                <w:sz w:val="24"/>
                <w:szCs w:val="24"/>
                <w:lang w:val="fr-BE"/>
              </w:rPr>
              <w:t>. Programme de la formation spécialisée « médiation et pouvoirs publics »</w:t>
            </w:r>
          </w:p>
          <w:p w14:paraId="2463B4E6" w14:textId="77777777" w:rsidR="00943AF1" w:rsidRPr="00DD793F" w:rsidRDefault="00943AF1">
            <w:pPr>
              <w:pStyle w:val="PlainText"/>
              <w:spacing w:line="276" w:lineRule="auto"/>
              <w:jc w:val="both"/>
              <w:rPr>
                <w:rFonts w:ascii="Times New Roman" w:hAnsi="Times New Roman" w:cs="Times New Roman"/>
                <w:b/>
                <w:sz w:val="24"/>
                <w:szCs w:val="24"/>
                <w:lang w:val="fr-BE"/>
              </w:rPr>
            </w:pPr>
          </w:p>
          <w:p w14:paraId="201FA476" w14:textId="7D1D57F7" w:rsidR="00943AF1" w:rsidRPr="00DD793F" w:rsidRDefault="00943AF1">
            <w:pPr>
              <w:pStyle w:val="PlainText"/>
              <w:spacing w:line="276" w:lineRule="auto"/>
              <w:jc w:val="both"/>
              <w:rPr>
                <w:rFonts w:ascii="Times New Roman" w:hAnsi="Times New Roman" w:cs="Times New Roman"/>
                <w:b/>
                <w:sz w:val="24"/>
                <w:szCs w:val="24"/>
                <w:lang w:val="fr-BE"/>
              </w:rPr>
            </w:pPr>
            <w:r w:rsidRPr="00DD793F">
              <w:rPr>
                <w:rFonts w:ascii="Times New Roman" w:hAnsi="Times New Roman" w:cs="Times New Roman"/>
                <w:b/>
                <w:sz w:val="24"/>
                <w:szCs w:val="24"/>
                <w:lang w:val="fr-BE"/>
              </w:rPr>
              <w:t>Article 1</w:t>
            </w:r>
            <w:r w:rsidR="006C608E" w:rsidRPr="00DD793F">
              <w:rPr>
                <w:rFonts w:ascii="Times New Roman" w:hAnsi="Times New Roman" w:cs="Times New Roman"/>
                <w:b/>
                <w:sz w:val="24"/>
                <w:szCs w:val="24"/>
                <w:lang w:val="fr-BE"/>
              </w:rPr>
              <w:t>4</w:t>
            </w:r>
          </w:p>
          <w:p w14:paraId="78F51296" w14:textId="77777777" w:rsidR="00943AF1" w:rsidRPr="00DD793F" w:rsidRDefault="00943AF1">
            <w:pPr>
              <w:pStyle w:val="PlainText"/>
              <w:spacing w:line="276" w:lineRule="auto"/>
              <w:jc w:val="both"/>
              <w:rPr>
                <w:rFonts w:ascii="Times New Roman" w:hAnsi="Times New Roman" w:cs="Times New Roman"/>
                <w:b/>
                <w:sz w:val="24"/>
                <w:szCs w:val="24"/>
                <w:lang w:val="fr-BE"/>
              </w:rPr>
            </w:pPr>
          </w:p>
          <w:p w14:paraId="6CD70EE2" w14:textId="69C4AA3F" w:rsidR="00943AF1" w:rsidRPr="00DD793F" w:rsidRDefault="007228E9" w:rsidP="00FD1480">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sz w:val="24"/>
                <w:szCs w:val="24"/>
                <w:lang w:val="fr-BE"/>
              </w:rPr>
              <w:t xml:space="preserve">La formation spécialisée en </w:t>
            </w:r>
            <w:r w:rsidR="00CE0BC3" w:rsidRPr="00DD793F">
              <w:rPr>
                <w:rFonts w:ascii="Times New Roman" w:hAnsi="Times New Roman" w:cs="Times New Roman"/>
                <w:sz w:val="24"/>
                <w:szCs w:val="24"/>
                <w:lang w:val="fr-BE"/>
              </w:rPr>
              <w:t xml:space="preserve">médiation </w:t>
            </w:r>
            <w:r w:rsidRPr="00DD793F">
              <w:rPr>
                <w:rFonts w:ascii="Times New Roman" w:hAnsi="Times New Roman" w:cs="Times New Roman"/>
                <w:sz w:val="24"/>
                <w:szCs w:val="24"/>
                <w:lang w:val="fr-BE"/>
              </w:rPr>
              <w:t>et pouvoirs publics, d’un minimum de 3</w:t>
            </w:r>
            <w:r w:rsidR="006C608E" w:rsidRPr="00DD793F">
              <w:rPr>
                <w:rFonts w:ascii="Times New Roman" w:hAnsi="Times New Roman" w:cs="Times New Roman"/>
                <w:sz w:val="24"/>
                <w:szCs w:val="24"/>
                <w:lang w:val="fr-BE"/>
              </w:rPr>
              <w:t>5</w:t>
            </w:r>
            <w:r w:rsidRPr="00DD793F">
              <w:rPr>
                <w:rFonts w:ascii="Times New Roman" w:hAnsi="Times New Roman" w:cs="Times New Roman"/>
                <w:sz w:val="24"/>
                <w:szCs w:val="24"/>
                <w:lang w:val="fr-BE"/>
              </w:rPr>
              <w:t xml:space="preserve"> heures, doit aborder les sujets suivants </w:t>
            </w:r>
            <w:r w:rsidR="00943AF1" w:rsidRPr="00DD793F">
              <w:rPr>
                <w:rFonts w:ascii="Times New Roman" w:hAnsi="Times New Roman" w:cs="Times New Roman"/>
                <w:sz w:val="24"/>
                <w:szCs w:val="24"/>
                <w:lang w:val="fr-BE"/>
              </w:rPr>
              <w:t>:</w:t>
            </w:r>
          </w:p>
          <w:p w14:paraId="1162E0D3"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1957C7B6" w14:textId="43CDCA80" w:rsidR="00943AF1" w:rsidRPr="00DD793F" w:rsidRDefault="001D5F92">
            <w:pPr>
              <w:pStyle w:val="PlainText"/>
              <w:spacing w:line="276" w:lineRule="auto"/>
              <w:jc w:val="both"/>
              <w:rPr>
                <w:rFonts w:ascii="Times New Roman" w:hAnsi="Times New Roman" w:cs="Times New Roman"/>
                <w:i/>
                <w:iCs/>
                <w:sz w:val="24"/>
                <w:szCs w:val="24"/>
                <w:lang w:val="fr-BE"/>
              </w:rPr>
            </w:pPr>
            <w:r w:rsidRPr="00DD793F">
              <w:rPr>
                <w:rFonts w:ascii="Times New Roman" w:hAnsi="Times New Roman" w:cs="Times New Roman"/>
                <w:i/>
                <w:iCs/>
                <w:sz w:val="24"/>
                <w:szCs w:val="24"/>
                <w:lang w:val="fr-BE"/>
              </w:rPr>
              <w:t>§</w:t>
            </w:r>
            <w:r w:rsidR="00DF399F" w:rsidRPr="00DD793F">
              <w:rPr>
                <w:rFonts w:ascii="Times New Roman" w:hAnsi="Times New Roman" w:cs="Times New Roman"/>
                <w:i/>
                <w:iCs/>
                <w:sz w:val="24"/>
                <w:szCs w:val="24"/>
                <w:lang w:val="fr-BE"/>
              </w:rPr>
              <w:t xml:space="preserve">1. </w:t>
            </w:r>
            <w:r w:rsidR="00FD1480" w:rsidRPr="00DD793F">
              <w:rPr>
                <w:rFonts w:ascii="Times New Roman" w:hAnsi="Times New Roman" w:cs="Times New Roman"/>
                <w:i/>
                <w:iCs/>
                <w:sz w:val="24"/>
                <w:szCs w:val="24"/>
                <w:lang w:val="fr-BE"/>
              </w:rPr>
              <w:t>Sujets théoriques</w:t>
            </w:r>
            <w:r w:rsidR="00943AF1" w:rsidRPr="00DD793F">
              <w:rPr>
                <w:rFonts w:ascii="Times New Roman" w:hAnsi="Times New Roman" w:cs="Times New Roman"/>
                <w:i/>
                <w:iCs/>
                <w:sz w:val="24"/>
                <w:szCs w:val="24"/>
                <w:lang w:val="fr-BE"/>
              </w:rPr>
              <w:t xml:space="preserve"> :</w:t>
            </w:r>
          </w:p>
          <w:p w14:paraId="5795486A" w14:textId="1979787C" w:rsidR="00943AF1" w:rsidRPr="00DD793F" w:rsidRDefault="00943AF1">
            <w:pPr>
              <w:pStyle w:val="PlainText"/>
              <w:spacing w:line="276" w:lineRule="auto"/>
              <w:jc w:val="both"/>
              <w:rPr>
                <w:rFonts w:ascii="Times New Roman" w:hAnsi="Times New Roman" w:cs="Times New Roman"/>
                <w:sz w:val="24"/>
                <w:szCs w:val="24"/>
                <w:lang w:val="fr-BE"/>
              </w:rPr>
            </w:pPr>
          </w:p>
          <w:p w14:paraId="640FDE93" w14:textId="62E26185" w:rsidR="007228E9" w:rsidRPr="00DD793F" w:rsidRDefault="007228E9" w:rsidP="00FD1480">
            <w:pPr>
              <w:pStyle w:val="PlainText"/>
              <w:numPr>
                <w:ilvl w:val="0"/>
                <w:numId w:val="49"/>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Notions de droit</w:t>
            </w:r>
            <w:r w:rsidR="00CE0BC3" w:rsidRPr="00DD793F">
              <w:rPr>
                <w:rFonts w:ascii="Times New Roman" w:hAnsi="Times New Roman" w:cs="Times New Roman"/>
                <w:sz w:val="24"/>
                <w:szCs w:val="24"/>
                <w:lang w:val="fr-BE"/>
              </w:rPr>
              <w:t> :</w:t>
            </w:r>
          </w:p>
          <w:p w14:paraId="7B2A4CE8" w14:textId="246A36E9" w:rsidR="00943AF1" w:rsidRPr="00DD793F" w:rsidRDefault="00943AF1" w:rsidP="00FD1480">
            <w:pPr>
              <w:pStyle w:val="Sansinterligne1"/>
              <w:numPr>
                <w:ilvl w:val="0"/>
                <w:numId w:val="50"/>
              </w:numPr>
              <w:tabs>
                <w:tab w:val="left" w:pos="316"/>
              </w:tabs>
              <w:spacing w:line="276" w:lineRule="auto"/>
              <w:rPr>
                <w:rFonts w:ascii="Times New Roman" w:hAnsi="Times New Roman" w:cs="Times New Roman"/>
                <w:sz w:val="24"/>
                <w:szCs w:val="24"/>
                <w:lang w:val="fr-BE"/>
              </w:rPr>
            </w:pPr>
            <w:r w:rsidRPr="00DD793F">
              <w:rPr>
                <w:rFonts w:ascii="Times New Roman" w:hAnsi="Times New Roman" w:cs="Times New Roman"/>
                <w:sz w:val="24"/>
                <w:szCs w:val="24"/>
                <w:lang w:val="fr-BE"/>
              </w:rPr>
              <w:t>La spécificité des litiges avec les pouvoirs publics</w:t>
            </w:r>
            <w:r w:rsidR="00FD1480" w:rsidRPr="00DD793F">
              <w:rPr>
                <w:rFonts w:ascii="Times New Roman" w:hAnsi="Times New Roman" w:cs="Times New Roman"/>
                <w:sz w:val="24"/>
                <w:szCs w:val="24"/>
                <w:lang w:val="fr-BE"/>
              </w:rPr>
              <w:t> ;</w:t>
            </w:r>
          </w:p>
          <w:p w14:paraId="328D9AA4" w14:textId="38C4151E" w:rsidR="00FD1480" w:rsidRPr="00DD793F" w:rsidRDefault="00943AF1" w:rsidP="00497E00">
            <w:pPr>
              <w:pStyle w:val="Sansinterligne1"/>
              <w:numPr>
                <w:ilvl w:val="0"/>
                <w:numId w:val="50"/>
              </w:numPr>
              <w:tabs>
                <w:tab w:val="left" w:pos="316"/>
              </w:tabs>
              <w:spacing w:line="276" w:lineRule="auto"/>
              <w:rPr>
                <w:rFonts w:ascii="Times New Roman" w:hAnsi="Times New Roman" w:cs="Times New Roman"/>
                <w:sz w:val="24"/>
                <w:szCs w:val="24"/>
                <w:lang w:val="fr-BE"/>
              </w:rPr>
            </w:pPr>
            <w:r w:rsidRPr="00DD793F">
              <w:rPr>
                <w:rFonts w:ascii="Times New Roman" w:hAnsi="Times New Roman" w:cs="Times New Roman"/>
                <w:sz w:val="24"/>
                <w:szCs w:val="24"/>
                <w:lang w:val="fr-BE"/>
              </w:rPr>
              <w:t>Le cadre juridique</w:t>
            </w:r>
            <w:r w:rsidR="00FD1480" w:rsidRPr="00DD793F">
              <w:rPr>
                <w:rFonts w:ascii="Times New Roman" w:hAnsi="Times New Roman" w:cs="Times New Roman"/>
                <w:sz w:val="24"/>
                <w:szCs w:val="24"/>
                <w:lang w:val="fr-BE"/>
              </w:rPr>
              <w:t xml:space="preserve">, </w:t>
            </w:r>
            <w:r w:rsidRPr="00DD793F">
              <w:rPr>
                <w:rFonts w:ascii="Times New Roman" w:hAnsi="Times New Roman" w:cs="Times New Roman"/>
                <w:sz w:val="24"/>
                <w:szCs w:val="24"/>
                <w:lang w:val="fr-BE"/>
              </w:rPr>
              <w:t>les grands principes du droit public et administratif</w:t>
            </w:r>
            <w:r w:rsidR="003D101F" w:rsidRPr="00DD793F">
              <w:rPr>
                <w:rFonts w:ascii="Times New Roman" w:hAnsi="Times New Roman" w:cs="Times New Roman"/>
                <w:sz w:val="24"/>
                <w:szCs w:val="24"/>
                <w:lang w:val="fr-BE"/>
              </w:rPr>
              <w:t xml:space="preserve"> et des procédures y afférentes</w:t>
            </w:r>
            <w:r w:rsidR="00FD1480" w:rsidRPr="00DD793F">
              <w:rPr>
                <w:rFonts w:ascii="Times New Roman" w:hAnsi="Times New Roman" w:cs="Times New Roman"/>
                <w:sz w:val="24"/>
                <w:szCs w:val="24"/>
                <w:lang w:val="fr-BE"/>
              </w:rPr>
              <w:t> ;</w:t>
            </w:r>
          </w:p>
          <w:p w14:paraId="349E49E6" w14:textId="50F60666" w:rsidR="00943AF1" w:rsidRPr="00DD793F" w:rsidRDefault="00943AF1" w:rsidP="00497E00">
            <w:pPr>
              <w:pStyle w:val="Sansinterligne1"/>
              <w:numPr>
                <w:ilvl w:val="0"/>
                <w:numId w:val="50"/>
              </w:numPr>
              <w:tabs>
                <w:tab w:val="left" w:pos="316"/>
              </w:tabs>
              <w:spacing w:line="276" w:lineRule="auto"/>
              <w:rPr>
                <w:rFonts w:ascii="Times New Roman" w:hAnsi="Times New Roman" w:cs="Times New Roman"/>
                <w:sz w:val="24"/>
                <w:szCs w:val="24"/>
                <w:lang w:val="fr-BE"/>
              </w:rPr>
            </w:pPr>
            <w:r w:rsidRPr="00DD793F">
              <w:rPr>
                <w:rFonts w:ascii="Times New Roman" w:hAnsi="Times New Roman" w:cs="Times New Roman"/>
                <w:sz w:val="24"/>
                <w:szCs w:val="24"/>
                <w:lang w:val="fr-BE"/>
              </w:rPr>
              <w:t>Cadre politique</w:t>
            </w:r>
            <w:r w:rsidR="003D101F" w:rsidRPr="00DD793F">
              <w:rPr>
                <w:rFonts w:ascii="Times New Roman" w:hAnsi="Times New Roman" w:cs="Times New Roman"/>
                <w:sz w:val="24"/>
                <w:szCs w:val="24"/>
                <w:lang w:val="fr-BE"/>
              </w:rPr>
              <w:t xml:space="preserve"> et décisionnel</w:t>
            </w:r>
            <w:r w:rsidR="00FD1480" w:rsidRPr="00DD793F">
              <w:rPr>
                <w:rFonts w:ascii="Times New Roman" w:hAnsi="Times New Roman" w:cs="Times New Roman"/>
                <w:sz w:val="24"/>
                <w:szCs w:val="24"/>
                <w:lang w:val="fr-BE"/>
              </w:rPr>
              <w:t> ;</w:t>
            </w:r>
          </w:p>
          <w:p w14:paraId="3785CCBB" w14:textId="4482A06B" w:rsidR="00943AF1" w:rsidRPr="00DD793F" w:rsidRDefault="00943AF1" w:rsidP="00497E00">
            <w:pPr>
              <w:pStyle w:val="Sansinterligne1"/>
              <w:numPr>
                <w:ilvl w:val="0"/>
                <w:numId w:val="50"/>
              </w:numPr>
              <w:tabs>
                <w:tab w:val="left" w:pos="316"/>
              </w:tabs>
              <w:spacing w:line="276" w:lineRule="auto"/>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Cadre financier </w:t>
            </w:r>
            <w:r w:rsidR="003D101F" w:rsidRPr="00DD793F">
              <w:rPr>
                <w:rFonts w:ascii="Times New Roman" w:hAnsi="Times New Roman" w:cs="Times New Roman"/>
                <w:sz w:val="24"/>
                <w:szCs w:val="24"/>
                <w:lang w:val="fr-BE"/>
              </w:rPr>
              <w:t xml:space="preserve">et </w:t>
            </w:r>
            <w:r w:rsidR="0082727A" w:rsidRPr="00DD793F">
              <w:rPr>
                <w:rFonts w:ascii="Times New Roman" w:hAnsi="Times New Roman" w:cs="Times New Roman"/>
                <w:sz w:val="24"/>
                <w:szCs w:val="24"/>
                <w:lang w:val="fr-BE"/>
              </w:rPr>
              <w:t>budgétaire.</w:t>
            </w:r>
          </w:p>
          <w:p w14:paraId="290F07F3" w14:textId="2774801C" w:rsidR="003D101F" w:rsidRPr="00DD793F" w:rsidRDefault="00DD0BBC" w:rsidP="00CE0BC3">
            <w:pPr>
              <w:pStyle w:val="Sansinterligne1"/>
              <w:numPr>
                <w:ilvl w:val="0"/>
                <w:numId w:val="49"/>
              </w:numPr>
              <w:tabs>
                <w:tab w:val="left" w:pos="567"/>
              </w:tabs>
              <w:spacing w:line="276" w:lineRule="auto"/>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003D101F" w:rsidRPr="00DD793F">
              <w:rPr>
                <w:rFonts w:ascii="Times New Roman" w:hAnsi="Times New Roman" w:cs="Times New Roman"/>
                <w:sz w:val="24"/>
                <w:szCs w:val="24"/>
                <w:lang w:val="fr-BE"/>
              </w:rPr>
              <w:t>Médiation avec les pouvoirs publics</w:t>
            </w:r>
            <w:r w:rsidR="00CE0BC3" w:rsidRPr="00DD793F">
              <w:rPr>
                <w:rFonts w:ascii="Times New Roman" w:hAnsi="Times New Roman" w:cs="Times New Roman"/>
                <w:sz w:val="24"/>
                <w:szCs w:val="24"/>
                <w:lang w:val="fr-BE"/>
              </w:rPr>
              <w:t> :</w:t>
            </w:r>
          </w:p>
          <w:p w14:paraId="3FAE23A5" w14:textId="3B637190" w:rsidR="003D101F" w:rsidRPr="00DD793F" w:rsidRDefault="00DD0BBC" w:rsidP="00FD1480">
            <w:pPr>
              <w:pStyle w:val="Sansinterligne1"/>
              <w:numPr>
                <w:ilvl w:val="0"/>
                <w:numId w:val="51"/>
              </w:numPr>
              <w:tabs>
                <w:tab w:val="left" w:pos="567"/>
              </w:tabs>
              <w:spacing w:line="276" w:lineRule="auto"/>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00C10751" w:rsidRPr="00DD793F">
              <w:rPr>
                <w:rFonts w:ascii="Times New Roman" w:hAnsi="Times New Roman" w:cs="Times New Roman"/>
                <w:sz w:val="24"/>
                <w:szCs w:val="24"/>
                <w:lang w:val="fr-BE"/>
              </w:rPr>
              <w:t>Champ d’application</w:t>
            </w:r>
            <w:r w:rsidR="001D5F92" w:rsidRPr="00DD793F">
              <w:rPr>
                <w:rFonts w:ascii="Times New Roman" w:hAnsi="Times New Roman" w:cs="Times New Roman"/>
                <w:sz w:val="24"/>
                <w:szCs w:val="24"/>
                <w:lang w:val="fr-BE"/>
              </w:rPr>
              <w:t>,</w:t>
            </w:r>
            <w:r w:rsidR="00C10751" w:rsidRPr="00DD793F">
              <w:rPr>
                <w:rFonts w:ascii="Times New Roman" w:hAnsi="Times New Roman" w:cs="Times New Roman"/>
                <w:sz w:val="24"/>
                <w:szCs w:val="24"/>
                <w:lang w:val="fr-BE"/>
              </w:rPr>
              <w:t xml:space="preserve"> s</w:t>
            </w:r>
            <w:r w:rsidR="003D101F" w:rsidRPr="00DD793F">
              <w:rPr>
                <w:rFonts w:ascii="Times New Roman" w:hAnsi="Times New Roman" w:cs="Times New Roman"/>
                <w:sz w:val="24"/>
                <w:szCs w:val="24"/>
                <w:lang w:val="fr-BE"/>
              </w:rPr>
              <w:t>pécificité</w:t>
            </w:r>
            <w:r w:rsidR="00C10751" w:rsidRPr="00DD793F">
              <w:rPr>
                <w:rFonts w:ascii="Times New Roman" w:hAnsi="Times New Roman" w:cs="Times New Roman"/>
                <w:sz w:val="24"/>
                <w:szCs w:val="24"/>
                <w:lang w:val="fr-BE"/>
              </w:rPr>
              <w:t>s</w:t>
            </w:r>
            <w:r w:rsidR="003D101F" w:rsidRPr="00DD793F">
              <w:rPr>
                <w:rFonts w:ascii="Times New Roman" w:hAnsi="Times New Roman" w:cs="Times New Roman"/>
                <w:sz w:val="24"/>
                <w:szCs w:val="24"/>
                <w:lang w:val="fr-BE"/>
              </w:rPr>
              <w:t xml:space="preserve"> et</w:t>
            </w:r>
            <w:r w:rsidR="00C10751" w:rsidRPr="00DD793F">
              <w:rPr>
                <w:rFonts w:ascii="Times New Roman" w:hAnsi="Times New Roman" w:cs="Times New Roman"/>
                <w:sz w:val="24"/>
                <w:szCs w:val="24"/>
                <w:lang w:val="fr-BE"/>
              </w:rPr>
              <w:t xml:space="preserve"> l</w:t>
            </w:r>
            <w:r w:rsidR="003D101F" w:rsidRPr="00DD793F">
              <w:rPr>
                <w:rFonts w:ascii="Times New Roman" w:hAnsi="Times New Roman" w:cs="Times New Roman"/>
                <w:sz w:val="24"/>
                <w:szCs w:val="24"/>
                <w:lang w:val="fr-BE"/>
              </w:rPr>
              <w:t>imites de la médiation avec les pouvoirs publics</w:t>
            </w:r>
            <w:r w:rsidR="00FD1480" w:rsidRPr="00DD793F">
              <w:rPr>
                <w:rFonts w:ascii="Times New Roman" w:hAnsi="Times New Roman" w:cs="Times New Roman"/>
                <w:sz w:val="24"/>
                <w:szCs w:val="24"/>
                <w:lang w:val="fr-BE"/>
              </w:rPr>
              <w:t> ;</w:t>
            </w:r>
          </w:p>
          <w:p w14:paraId="7EB131D6" w14:textId="71086E69" w:rsidR="003D101F" w:rsidRPr="00DD793F" w:rsidRDefault="00DD0BBC" w:rsidP="00FD1480">
            <w:pPr>
              <w:pStyle w:val="Sansinterligne1"/>
              <w:numPr>
                <w:ilvl w:val="0"/>
                <w:numId w:val="51"/>
              </w:numPr>
              <w:tabs>
                <w:tab w:val="left" w:pos="567"/>
              </w:tabs>
              <w:spacing w:line="276" w:lineRule="auto"/>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003D101F" w:rsidRPr="00DD793F">
              <w:rPr>
                <w:rFonts w:ascii="Times New Roman" w:hAnsi="Times New Roman" w:cs="Times New Roman"/>
                <w:sz w:val="24"/>
                <w:szCs w:val="24"/>
                <w:lang w:val="fr-BE"/>
              </w:rPr>
              <w:t>Relations entre les pouvoirs publics</w:t>
            </w:r>
            <w:r w:rsidR="001D4FCA" w:rsidRPr="00DD793F">
              <w:rPr>
                <w:rFonts w:ascii="Times New Roman" w:hAnsi="Times New Roman" w:cs="Times New Roman"/>
                <w:sz w:val="24"/>
                <w:szCs w:val="24"/>
                <w:lang w:val="fr-BE"/>
              </w:rPr>
              <w:t>, les représentants de l’administration</w:t>
            </w:r>
            <w:r w:rsidR="003D101F" w:rsidRPr="00DD793F">
              <w:rPr>
                <w:rFonts w:ascii="Times New Roman" w:hAnsi="Times New Roman" w:cs="Times New Roman"/>
                <w:sz w:val="24"/>
                <w:szCs w:val="24"/>
                <w:lang w:val="fr-BE"/>
              </w:rPr>
              <w:t xml:space="preserve"> et les citoyens</w:t>
            </w:r>
            <w:r w:rsidR="00FD1480" w:rsidRPr="00DD793F">
              <w:rPr>
                <w:rFonts w:ascii="Times New Roman" w:hAnsi="Times New Roman" w:cs="Times New Roman"/>
                <w:sz w:val="24"/>
                <w:szCs w:val="24"/>
                <w:lang w:val="fr-BE"/>
              </w:rPr>
              <w:t> ;</w:t>
            </w:r>
          </w:p>
          <w:p w14:paraId="5B2FAB57" w14:textId="6B80AED3" w:rsidR="00C10751" w:rsidRPr="00DD793F" w:rsidRDefault="00DD0BBC" w:rsidP="00FD1480">
            <w:pPr>
              <w:pStyle w:val="Sansinterligne1"/>
              <w:numPr>
                <w:ilvl w:val="0"/>
                <w:numId w:val="51"/>
              </w:numPr>
              <w:tabs>
                <w:tab w:val="left" w:pos="567"/>
              </w:tabs>
              <w:spacing w:line="276" w:lineRule="auto"/>
              <w:rPr>
                <w:rFonts w:ascii="Times New Roman" w:hAnsi="Times New Roman" w:cs="Times New Roman"/>
                <w:sz w:val="24"/>
                <w:szCs w:val="24"/>
                <w:lang w:val="fr-BE"/>
              </w:rPr>
            </w:pPr>
            <w:r>
              <w:rPr>
                <w:rFonts w:ascii="Times New Roman" w:hAnsi="Times New Roman" w:cs="Times New Roman"/>
                <w:sz w:val="24"/>
                <w:szCs w:val="24"/>
                <w:lang w:val="fr-BE"/>
              </w:rPr>
              <w:t xml:space="preserve">   </w:t>
            </w:r>
            <w:r w:rsidR="00C10751" w:rsidRPr="00DD793F">
              <w:rPr>
                <w:rFonts w:ascii="Times New Roman" w:hAnsi="Times New Roman" w:cs="Times New Roman"/>
                <w:sz w:val="24"/>
                <w:szCs w:val="24"/>
                <w:lang w:val="fr-BE"/>
              </w:rPr>
              <w:t>Médiation du point de vue du fonctionnaire et du point de vue du citoyen</w:t>
            </w:r>
            <w:r w:rsidR="0082727A" w:rsidRPr="00DD793F">
              <w:rPr>
                <w:rFonts w:ascii="Times New Roman" w:hAnsi="Times New Roman" w:cs="Times New Roman"/>
                <w:sz w:val="24"/>
                <w:szCs w:val="24"/>
                <w:lang w:val="fr-BE"/>
              </w:rPr>
              <w:t>.</w:t>
            </w:r>
          </w:p>
          <w:p w14:paraId="134D0A26" w14:textId="3F81EB2B" w:rsidR="003D101F" w:rsidRPr="00DD793F" w:rsidRDefault="003D101F" w:rsidP="00FD1480">
            <w:pPr>
              <w:pStyle w:val="ListParagraph"/>
              <w:widowControl w:val="0"/>
              <w:numPr>
                <w:ilvl w:val="0"/>
                <w:numId w:val="49"/>
              </w:numPr>
              <w:tabs>
                <w:tab w:val="left" w:pos="284"/>
                <w:tab w:val="left" w:pos="851"/>
              </w:tabs>
              <w:autoSpaceDE w:val="0"/>
              <w:autoSpaceDN w:val="0"/>
              <w:adjustRightInd w:val="0"/>
              <w:spacing w:line="276" w:lineRule="auto"/>
              <w:jc w:val="both"/>
              <w:rPr>
                <w:lang w:val="fr-BE" w:eastAsia="ja-JP"/>
              </w:rPr>
            </w:pPr>
            <w:r w:rsidRPr="00DD793F">
              <w:rPr>
                <w:lang w:val="fr-BE" w:eastAsia="ja-JP"/>
              </w:rPr>
              <w:t xml:space="preserve">Initiation à la médiation internationale en matière </w:t>
            </w:r>
            <w:r w:rsidR="001D5F92" w:rsidRPr="00DD793F">
              <w:rPr>
                <w:lang w:val="fr-BE" w:eastAsia="ja-JP"/>
              </w:rPr>
              <w:t>de médiation et pouvoirs publics</w:t>
            </w:r>
            <w:r w:rsidRPr="00DD793F">
              <w:rPr>
                <w:lang w:val="fr-BE" w:eastAsia="ja-JP"/>
              </w:rPr>
              <w:t> ;</w:t>
            </w:r>
          </w:p>
          <w:p w14:paraId="0D8B1825" w14:textId="677EBA05" w:rsidR="003D101F" w:rsidRPr="00DD793F" w:rsidRDefault="00F529D5" w:rsidP="00FD1480">
            <w:pPr>
              <w:pStyle w:val="ListParagraph"/>
              <w:widowControl w:val="0"/>
              <w:numPr>
                <w:ilvl w:val="0"/>
                <w:numId w:val="49"/>
              </w:numPr>
              <w:tabs>
                <w:tab w:val="left" w:pos="284"/>
                <w:tab w:val="left" w:pos="851"/>
              </w:tabs>
              <w:autoSpaceDE w:val="0"/>
              <w:autoSpaceDN w:val="0"/>
              <w:adjustRightInd w:val="0"/>
              <w:spacing w:line="276" w:lineRule="auto"/>
              <w:jc w:val="both"/>
              <w:rPr>
                <w:lang w:val="fr-BE" w:eastAsia="ja-JP"/>
              </w:rPr>
            </w:pPr>
            <w:r w:rsidRPr="00DD793F">
              <w:rPr>
                <w:lang w:val="fr-BE" w:eastAsia="ja-JP"/>
              </w:rPr>
              <w:t>Initiation à la m</w:t>
            </w:r>
            <w:r w:rsidR="003D101F" w:rsidRPr="00DD793F">
              <w:rPr>
                <w:lang w:val="fr-BE" w:eastAsia="ja-JP"/>
              </w:rPr>
              <w:t xml:space="preserve">édiation </w:t>
            </w:r>
            <w:r w:rsidRPr="00DD793F">
              <w:rPr>
                <w:lang w:val="fr-BE" w:eastAsia="ja-JP"/>
              </w:rPr>
              <w:t>multiculturelle</w:t>
            </w:r>
            <w:r w:rsidR="00AC2CA4" w:rsidRPr="00DD793F">
              <w:rPr>
                <w:lang w:val="fr-BE" w:eastAsia="ja-JP"/>
              </w:rPr>
              <w:t> ;</w:t>
            </w:r>
          </w:p>
          <w:p w14:paraId="5B4B5F16" w14:textId="5225AD1C" w:rsidR="006C608E" w:rsidRDefault="006C608E" w:rsidP="00FD1480">
            <w:pPr>
              <w:pStyle w:val="ListParagraph"/>
              <w:widowControl w:val="0"/>
              <w:numPr>
                <w:ilvl w:val="0"/>
                <w:numId w:val="49"/>
              </w:numPr>
              <w:tabs>
                <w:tab w:val="left" w:pos="284"/>
                <w:tab w:val="left" w:pos="851"/>
              </w:tabs>
              <w:autoSpaceDE w:val="0"/>
              <w:autoSpaceDN w:val="0"/>
              <w:adjustRightInd w:val="0"/>
              <w:spacing w:line="276" w:lineRule="auto"/>
              <w:jc w:val="both"/>
              <w:rPr>
                <w:lang w:val="fr-BE" w:eastAsia="ja-JP"/>
              </w:rPr>
            </w:pPr>
            <w:r w:rsidRPr="00DD793F">
              <w:rPr>
                <w:lang w:val="fr-BE" w:eastAsia="ja-JP"/>
              </w:rPr>
              <w:t>Médiation avec les pouvoirs public</w:t>
            </w:r>
            <w:r w:rsidR="004E4F0D" w:rsidRPr="00DD793F">
              <w:rPr>
                <w:lang w:val="fr-BE" w:eastAsia="ja-JP"/>
              </w:rPr>
              <w:t>s</w:t>
            </w:r>
            <w:r w:rsidRPr="00DD793F">
              <w:rPr>
                <w:lang w:val="fr-BE" w:eastAsia="ja-JP"/>
              </w:rPr>
              <w:t xml:space="preserve"> </w:t>
            </w:r>
            <w:r w:rsidR="0082727A" w:rsidRPr="00DD793F">
              <w:rPr>
                <w:lang w:val="fr-BE"/>
              </w:rPr>
              <w:t>à distance par voie électronique</w:t>
            </w:r>
            <w:r w:rsidR="00AC2CA4" w:rsidRPr="00DD793F">
              <w:rPr>
                <w:lang w:val="fr-BE" w:eastAsia="ja-JP"/>
              </w:rPr>
              <w:t>.</w:t>
            </w:r>
          </w:p>
          <w:p w14:paraId="72ADDA97" w14:textId="77777777" w:rsidR="00271AF8" w:rsidRPr="00DD793F" w:rsidRDefault="00271AF8" w:rsidP="00271AF8">
            <w:pPr>
              <w:pStyle w:val="ListParagraph"/>
              <w:widowControl w:val="0"/>
              <w:tabs>
                <w:tab w:val="left" w:pos="284"/>
                <w:tab w:val="left" w:pos="851"/>
              </w:tabs>
              <w:autoSpaceDE w:val="0"/>
              <w:autoSpaceDN w:val="0"/>
              <w:adjustRightInd w:val="0"/>
              <w:spacing w:line="276" w:lineRule="auto"/>
              <w:jc w:val="both"/>
              <w:rPr>
                <w:lang w:val="fr-BE" w:eastAsia="ja-JP"/>
              </w:rPr>
            </w:pPr>
          </w:p>
          <w:p w14:paraId="57E5066E" w14:textId="77777777" w:rsidR="00DF399F" w:rsidRPr="00DD793F" w:rsidRDefault="00DF399F" w:rsidP="00DF399F">
            <w:pPr>
              <w:pStyle w:val="ListParagraph"/>
              <w:widowControl w:val="0"/>
              <w:tabs>
                <w:tab w:val="left" w:pos="284"/>
                <w:tab w:val="left" w:pos="851"/>
              </w:tabs>
              <w:autoSpaceDE w:val="0"/>
              <w:autoSpaceDN w:val="0"/>
              <w:adjustRightInd w:val="0"/>
              <w:spacing w:line="276" w:lineRule="auto"/>
              <w:jc w:val="both"/>
              <w:rPr>
                <w:lang w:val="fr-BE" w:eastAsia="ja-JP"/>
              </w:rPr>
            </w:pPr>
          </w:p>
          <w:p w14:paraId="240A1B2C" w14:textId="0C9ADD76" w:rsidR="003D101F" w:rsidRPr="00DD793F" w:rsidRDefault="001D5F92" w:rsidP="003D101F">
            <w:pPr>
              <w:pStyle w:val="Sansinterligne1"/>
              <w:tabs>
                <w:tab w:val="left" w:pos="567"/>
              </w:tabs>
              <w:spacing w:line="276" w:lineRule="auto"/>
              <w:rPr>
                <w:rFonts w:ascii="Times New Roman" w:hAnsi="Times New Roman" w:cs="Times New Roman"/>
                <w:sz w:val="24"/>
                <w:szCs w:val="24"/>
                <w:lang w:val="fr-BE"/>
              </w:rPr>
            </w:pPr>
            <w:r w:rsidRPr="00DD793F">
              <w:rPr>
                <w:rFonts w:ascii="Times New Roman" w:hAnsi="Times New Roman" w:cs="Times New Roman"/>
                <w:i/>
                <w:iCs/>
                <w:sz w:val="24"/>
                <w:szCs w:val="24"/>
                <w:lang w:val="fr-BE"/>
              </w:rPr>
              <w:t>§2</w:t>
            </w:r>
            <w:r w:rsidR="00DF399F" w:rsidRPr="00DD793F">
              <w:rPr>
                <w:rFonts w:ascii="Times New Roman" w:hAnsi="Times New Roman" w:cs="Times New Roman"/>
                <w:i/>
                <w:iCs/>
                <w:sz w:val="24"/>
                <w:szCs w:val="24"/>
                <w:lang w:val="fr-BE"/>
              </w:rPr>
              <w:t xml:space="preserve">. </w:t>
            </w:r>
            <w:r w:rsidR="00CE0BC3" w:rsidRPr="00DD793F">
              <w:rPr>
                <w:rFonts w:ascii="Times New Roman" w:hAnsi="Times New Roman" w:cs="Times New Roman"/>
                <w:i/>
                <w:iCs/>
                <w:sz w:val="24"/>
                <w:szCs w:val="24"/>
                <w:lang w:val="fr-BE"/>
              </w:rPr>
              <w:t>Sujets pratiques</w:t>
            </w:r>
            <w:r w:rsidR="00CE0BC3" w:rsidRPr="00DD793F">
              <w:rPr>
                <w:rFonts w:ascii="Times New Roman" w:hAnsi="Times New Roman" w:cs="Times New Roman"/>
                <w:sz w:val="24"/>
                <w:szCs w:val="24"/>
                <w:lang w:val="fr-BE"/>
              </w:rPr>
              <w:t xml:space="preserve"> :</w:t>
            </w:r>
          </w:p>
          <w:p w14:paraId="0C83322C" w14:textId="33FB9DB0" w:rsidR="003D101F" w:rsidRPr="00DD793F" w:rsidRDefault="003D101F">
            <w:pPr>
              <w:pStyle w:val="Sansinterligne1"/>
              <w:tabs>
                <w:tab w:val="left" w:pos="567"/>
              </w:tabs>
              <w:spacing w:line="276" w:lineRule="auto"/>
              <w:rPr>
                <w:rFonts w:ascii="Times New Roman" w:hAnsi="Times New Roman" w:cs="Times New Roman"/>
                <w:sz w:val="24"/>
                <w:szCs w:val="24"/>
                <w:lang w:val="fr-BE"/>
              </w:rPr>
            </w:pPr>
          </w:p>
          <w:p w14:paraId="0057C97B" w14:textId="22CD5819" w:rsidR="003D101F" w:rsidRPr="00DD793F" w:rsidRDefault="003D101F" w:rsidP="003D101F">
            <w:pPr>
              <w:tabs>
                <w:tab w:val="left" w:pos="851"/>
              </w:tabs>
              <w:spacing w:line="276" w:lineRule="auto"/>
              <w:jc w:val="both"/>
              <w:rPr>
                <w:lang w:val="fr-BE" w:eastAsia="ja-JP"/>
              </w:rPr>
            </w:pPr>
            <w:r w:rsidRPr="00DD793F">
              <w:rPr>
                <w:lang w:val="fr-BE"/>
              </w:rPr>
              <w:t>Les exercices pratiques organisés au sein de la formation spécialisée doivent être en lien direct avec le contenu de l’article 1</w:t>
            </w:r>
            <w:r w:rsidR="006C608E" w:rsidRPr="00DD793F">
              <w:rPr>
                <w:lang w:val="fr-BE"/>
              </w:rPr>
              <w:t>4</w:t>
            </w:r>
            <w:r w:rsidR="0082727A" w:rsidRPr="00DD793F">
              <w:rPr>
                <w:lang w:val="fr-BE"/>
              </w:rPr>
              <w:t xml:space="preserve">. </w:t>
            </w:r>
            <w:r w:rsidR="0082727A" w:rsidRPr="00DD793F">
              <w:rPr>
                <w:iCs/>
                <w:lang w:val="fr-BE"/>
              </w:rPr>
              <w:t>§1</w:t>
            </w:r>
            <w:r w:rsidR="0082727A" w:rsidRPr="00DD793F">
              <w:rPr>
                <w:lang w:val="fr-BE"/>
              </w:rPr>
              <w:t>.</w:t>
            </w:r>
            <w:r w:rsidRPr="00DD793F">
              <w:rPr>
                <w:lang w:val="fr-BE"/>
              </w:rPr>
              <w:t xml:space="preserve"> </w:t>
            </w:r>
          </w:p>
          <w:p w14:paraId="12253664" w14:textId="1C01206B" w:rsidR="00597174" w:rsidRPr="00DD793F" w:rsidRDefault="00597174">
            <w:pPr>
              <w:pStyle w:val="PlainText"/>
              <w:spacing w:line="276" w:lineRule="auto"/>
              <w:jc w:val="both"/>
              <w:rPr>
                <w:rFonts w:ascii="Times New Roman" w:hAnsi="Times New Roman" w:cs="Times New Roman"/>
                <w:b/>
                <w:bCs/>
                <w:i/>
                <w:iCs/>
                <w:sz w:val="24"/>
                <w:szCs w:val="24"/>
                <w:lang w:val="fr-BE"/>
              </w:rPr>
            </w:pPr>
            <w:r w:rsidRPr="00DD793F">
              <w:rPr>
                <w:rFonts w:ascii="Times New Roman" w:hAnsi="Times New Roman" w:cs="Times New Roman"/>
                <w:b/>
                <w:bCs/>
                <w:i/>
                <w:iCs/>
                <w:sz w:val="24"/>
                <w:szCs w:val="24"/>
                <w:lang w:val="fr-BE"/>
              </w:rPr>
              <w:t>Section 4 : évaluation</w:t>
            </w:r>
            <w:r w:rsidR="00FC7CF7" w:rsidRPr="00DD793F">
              <w:rPr>
                <w:rFonts w:ascii="Times New Roman" w:hAnsi="Times New Roman" w:cs="Times New Roman"/>
                <w:b/>
                <w:bCs/>
                <w:i/>
                <w:iCs/>
                <w:sz w:val="24"/>
                <w:szCs w:val="24"/>
                <w:lang w:val="fr-BE"/>
              </w:rPr>
              <w:t>s</w:t>
            </w:r>
          </w:p>
          <w:p w14:paraId="35B33968"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37AE19AE" w14:textId="2F0577B6"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b/>
                <w:lang w:val="fr-BE"/>
              </w:rPr>
              <w:br w:type="page"/>
            </w:r>
            <w:r w:rsidRPr="00DD793F">
              <w:rPr>
                <w:rFonts w:ascii="Times New Roman" w:hAnsi="Times New Roman" w:cs="Times New Roman"/>
                <w:b/>
                <w:sz w:val="24"/>
                <w:szCs w:val="24"/>
                <w:lang w:val="fr-BE"/>
              </w:rPr>
              <w:t>Article 1</w:t>
            </w:r>
            <w:r w:rsidR="006C608E" w:rsidRPr="00DD793F">
              <w:rPr>
                <w:rFonts w:ascii="Times New Roman" w:hAnsi="Times New Roman" w:cs="Times New Roman"/>
                <w:b/>
                <w:sz w:val="24"/>
                <w:szCs w:val="24"/>
                <w:lang w:val="fr-BE"/>
              </w:rPr>
              <w:t>5</w:t>
            </w:r>
          </w:p>
          <w:p w14:paraId="2ABAE85F" w14:textId="77777777" w:rsidR="00DF399F" w:rsidRPr="00DD793F" w:rsidRDefault="00DF399F" w:rsidP="00597174">
            <w:pPr>
              <w:pStyle w:val="PlainText"/>
              <w:spacing w:line="276" w:lineRule="auto"/>
              <w:jc w:val="both"/>
              <w:outlineLvl w:val="0"/>
              <w:rPr>
                <w:rFonts w:ascii="Times New Roman" w:hAnsi="Times New Roman" w:cs="Times New Roman"/>
                <w:sz w:val="24"/>
                <w:szCs w:val="24"/>
                <w:lang w:val="fr-BE"/>
              </w:rPr>
            </w:pPr>
          </w:p>
          <w:p w14:paraId="290C28E3" w14:textId="45F3FB47" w:rsidR="00597174" w:rsidRPr="00DD793F" w:rsidRDefault="00597174" w:rsidP="00597174">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sz w:val="24"/>
                <w:szCs w:val="24"/>
                <w:lang w:val="fr-BE"/>
              </w:rPr>
              <w:t xml:space="preserve">§1. La méthode d’évaluation </w:t>
            </w:r>
            <w:r w:rsidR="00C64D35" w:rsidRPr="00DD793F">
              <w:rPr>
                <w:rFonts w:ascii="Times New Roman" w:hAnsi="Times New Roman" w:cs="Times New Roman"/>
                <w:sz w:val="24"/>
                <w:szCs w:val="24"/>
                <w:lang w:val="fr-BE"/>
              </w:rPr>
              <w:t xml:space="preserve">finale </w:t>
            </w:r>
            <w:r w:rsidRPr="00DD793F">
              <w:rPr>
                <w:rFonts w:ascii="Times New Roman" w:hAnsi="Times New Roman" w:cs="Times New Roman"/>
                <w:sz w:val="24"/>
                <w:szCs w:val="24"/>
                <w:lang w:val="fr-BE"/>
              </w:rPr>
              <w:t xml:space="preserve">des participants est laissée à l’appréciation souveraine des </w:t>
            </w:r>
            <w:r w:rsidR="00DC0C87" w:rsidRPr="00DD793F">
              <w:rPr>
                <w:rFonts w:ascii="Times New Roman" w:hAnsi="Times New Roman" w:cs="Times New Roman"/>
                <w:sz w:val="24"/>
                <w:szCs w:val="24"/>
                <w:lang w:val="fr-BE"/>
              </w:rPr>
              <w:t xml:space="preserve">centres de formation </w:t>
            </w:r>
            <w:r w:rsidRPr="00DD793F">
              <w:rPr>
                <w:rFonts w:ascii="Times New Roman" w:hAnsi="Times New Roman" w:cs="Times New Roman"/>
                <w:sz w:val="24"/>
                <w:szCs w:val="24"/>
                <w:lang w:val="fr-BE"/>
              </w:rPr>
              <w:t>en fonction de leur pédagogie et de leur public cible</w:t>
            </w:r>
            <w:r w:rsidRPr="00DD793F">
              <w:rPr>
                <w:rFonts w:ascii="Times New Roman" w:hAnsi="Times New Roman" w:cs="Times New Roman"/>
                <w:b/>
                <w:sz w:val="24"/>
                <w:szCs w:val="24"/>
                <w:lang w:val="fr-BE"/>
              </w:rPr>
              <w:t xml:space="preserve">. </w:t>
            </w:r>
          </w:p>
          <w:p w14:paraId="528954FF" w14:textId="77777777" w:rsidR="00597174" w:rsidRPr="00DD793F" w:rsidRDefault="00597174" w:rsidP="00597174">
            <w:pPr>
              <w:pStyle w:val="PlainText"/>
              <w:spacing w:line="276" w:lineRule="auto"/>
              <w:jc w:val="both"/>
              <w:outlineLvl w:val="0"/>
              <w:rPr>
                <w:rFonts w:ascii="Times New Roman" w:hAnsi="Times New Roman" w:cs="Times New Roman"/>
                <w:b/>
                <w:sz w:val="24"/>
                <w:szCs w:val="24"/>
                <w:lang w:val="fr-BE"/>
              </w:rPr>
            </w:pPr>
          </w:p>
          <w:p w14:paraId="798E8DE1" w14:textId="4D8FF67B" w:rsidR="00597174" w:rsidRPr="00DD793F" w:rsidRDefault="00597174" w:rsidP="00597174">
            <w:pPr>
              <w:pStyle w:val="Default"/>
              <w:spacing w:line="276" w:lineRule="auto"/>
              <w:jc w:val="both"/>
              <w:rPr>
                <w:bCs/>
                <w:color w:val="auto"/>
              </w:rPr>
            </w:pPr>
            <w:r w:rsidRPr="00DD793F">
              <w:rPr>
                <w:bCs/>
                <w:color w:val="auto"/>
              </w:rPr>
              <w:t xml:space="preserve">Il est recommandé aux </w:t>
            </w:r>
            <w:r w:rsidR="00EF3D4B" w:rsidRPr="00DD793F">
              <w:rPr>
                <w:bCs/>
                <w:color w:val="auto"/>
              </w:rPr>
              <w:t>centre</w:t>
            </w:r>
            <w:r w:rsidR="00D22880" w:rsidRPr="00DD793F">
              <w:rPr>
                <w:bCs/>
                <w:color w:val="auto"/>
              </w:rPr>
              <w:t>s</w:t>
            </w:r>
            <w:r w:rsidR="00EF3D4B" w:rsidRPr="00DD793F">
              <w:rPr>
                <w:bCs/>
                <w:color w:val="auto"/>
              </w:rPr>
              <w:t xml:space="preserve"> de formation </w:t>
            </w:r>
            <w:r w:rsidRPr="00DD793F">
              <w:rPr>
                <w:bCs/>
                <w:color w:val="auto"/>
              </w:rPr>
              <w:t xml:space="preserve">d’utiliser les grilles </w:t>
            </w:r>
            <w:r w:rsidR="0082727A" w:rsidRPr="00DD793F">
              <w:rPr>
                <w:bCs/>
                <w:color w:val="auto"/>
              </w:rPr>
              <w:t>d’</w:t>
            </w:r>
            <w:r w:rsidRPr="00DD793F">
              <w:rPr>
                <w:bCs/>
                <w:color w:val="auto"/>
              </w:rPr>
              <w:t>auto-</w:t>
            </w:r>
            <w:r w:rsidR="006E5BE6" w:rsidRPr="00DD793F">
              <w:rPr>
                <w:bCs/>
                <w:color w:val="auto"/>
              </w:rPr>
              <w:t>évaluation et</w:t>
            </w:r>
            <w:r w:rsidRPr="00DD793F">
              <w:rPr>
                <w:bCs/>
                <w:color w:val="auto"/>
              </w:rPr>
              <w:t xml:space="preserve"> </w:t>
            </w:r>
            <w:r w:rsidR="0082727A" w:rsidRPr="00DD793F">
              <w:rPr>
                <w:bCs/>
                <w:color w:val="auto"/>
              </w:rPr>
              <w:t>d’</w:t>
            </w:r>
            <w:r w:rsidRPr="00DD793F">
              <w:rPr>
                <w:bCs/>
                <w:color w:val="auto"/>
              </w:rPr>
              <w:t xml:space="preserve">évaluation finale des candidats </w:t>
            </w:r>
            <w:r w:rsidR="009856F2" w:rsidRPr="00DD793F">
              <w:rPr>
                <w:bCs/>
                <w:color w:val="auto"/>
              </w:rPr>
              <w:t>médiateurs</w:t>
            </w:r>
            <w:r w:rsidRPr="00DD793F">
              <w:rPr>
                <w:bCs/>
                <w:color w:val="auto"/>
              </w:rPr>
              <w:t xml:space="preserve"> établie</w:t>
            </w:r>
            <w:r w:rsidR="006C608E" w:rsidRPr="00DD793F">
              <w:rPr>
                <w:bCs/>
                <w:color w:val="auto"/>
              </w:rPr>
              <w:t>s</w:t>
            </w:r>
            <w:r w:rsidRPr="00DD793F">
              <w:rPr>
                <w:bCs/>
                <w:color w:val="auto"/>
              </w:rPr>
              <w:t xml:space="preserve"> par la Commission Fédérale de Médiation et publiée</w:t>
            </w:r>
            <w:r w:rsidR="006C608E" w:rsidRPr="00DD793F">
              <w:rPr>
                <w:bCs/>
                <w:color w:val="auto"/>
              </w:rPr>
              <w:t>s</w:t>
            </w:r>
            <w:r w:rsidRPr="00DD793F">
              <w:rPr>
                <w:bCs/>
                <w:color w:val="auto"/>
              </w:rPr>
              <w:t xml:space="preserve"> sur son site internet. </w:t>
            </w:r>
          </w:p>
          <w:p w14:paraId="6CE5E95F" w14:textId="77777777" w:rsidR="00597174" w:rsidRPr="00DD793F" w:rsidRDefault="00597174" w:rsidP="00597174">
            <w:pPr>
              <w:pStyle w:val="PlainText"/>
              <w:spacing w:line="276" w:lineRule="auto"/>
              <w:jc w:val="both"/>
              <w:outlineLvl w:val="0"/>
              <w:rPr>
                <w:rFonts w:ascii="Times New Roman" w:hAnsi="Times New Roman" w:cs="Times New Roman"/>
                <w:b/>
                <w:sz w:val="24"/>
                <w:szCs w:val="24"/>
                <w:lang w:val="fr-BE"/>
              </w:rPr>
            </w:pPr>
          </w:p>
          <w:p w14:paraId="4B36CC6F" w14:textId="3BFBB89F" w:rsidR="00597174" w:rsidRPr="00DD793F" w:rsidRDefault="00597174" w:rsidP="00597174">
            <w:pPr>
              <w:pStyle w:val="PlainText"/>
              <w:spacing w:line="276" w:lineRule="auto"/>
              <w:jc w:val="both"/>
              <w:outlineLvl w:val="0"/>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§2. </w:t>
            </w:r>
            <w:r w:rsidR="00BB592F" w:rsidRPr="00DD793F">
              <w:rPr>
                <w:rFonts w:ascii="Times New Roman" w:hAnsi="Times New Roman" w:cs="Times New Roman"/>
                <w:sz w:val="24"/>
                <w:szCs w:val="24"/>
                <w:lang w:val="fr-BE"/>
              </w:rPr>
              <w:t>Sans préjudice d’autres dispositions légales, l</w:t>
            </w:r>
            <w:r w:rsidRPr="00DD793F">
              <w:rPr>
                <w:rFonts w:ascii="Times New Roman" w:hAnsi="Times New Roman" w:cs="Times New Roman"/>
                <w:sz w:val="24"/>
                <w:szCs w:val="24"/>
                <w:lang w:val="fr-BE"/>
              </w:rPr>
              <w:t xml:space="preserve">e certificat de réussite de la formation de base </w:t>
            </w:r>
            <w:r w:rsidR="006C608E" w:rsidRPr="00DD793F">
              <w:rPr>
                <w:rFonts w:ascii="Times New Roman" w:hAnsi="Times New Roman" w:cs="Times New Roman"/>
                <w:sz w:val="24"/>
                <w:szCs w:val="24"/>
                <w:lang w:val="fr-BE"/>
              </w:rPr>
              <w:t xml:space="preserve">est </w:t>
            </w:r>
            <w:r w:rsidRPr="00DD793F">
              <w:rPr>
                <w:rFonts w:ascii="Times New Roman" w:hAnsi="Times New Roman" w:cs="Times New Roman"/>
                <w:sz w:val="24"/>
                <w:szCs w:val="24"/>
                <w:lang w:val="fr-BE"/>
              </w:rPr>
              <w:t xml:space="preserve">délivré </w:t>
            </w:r>
            <w:r w:rsidR="00DF399F" w:rsidRPr="00DD793F">
              <w:rPr>
                <w:rFonts w:ascii="Times New Roman" w:hAnsi="Times New Roman" w:cs="Times New Roman"/>
                <w:sz w:val="24"/>
                <w:szCs w:val="24"/>
                <w:lang w:val="fr-BE"/>
              </w:rPr>
              <w:t>au</w:t>
            </w:r>
            <w:r w:rsidRPr="00DD793F">
              <w:rPr>
                <w:rFonts w:ascii="Times New Roman" w:hAnsi="Times New Roman" w:cs="Times New Roman"/>
                <w:sz w:val="24"/>
                <w:szCs w:val="24"/>
                <w:lang w:val="fr-BE"/>
              </w:rPr>
              <w:t xml:space="preserve"> participant à condition qu’il ait effectivement suivi 70 heures de cours conformément à l’article </w:t>
            </w:r>
            <w:r w:rsidR="00DC0C87" w:rsidRPr="00DD793F">
              <w:rPr>
                <w:rFonts w:ascii="Times New Roman" w:hAnsi="Times New Roman" w:cs="Times New Roman"/>
                <w:sz w:val="24"/>
                <w:szCs w:val="24"/>
                <w:lang w:val="fr-BE"/>
              </w:rPr>
              <w:t>5</w:t>
            </w:r>
            <w:r w:rsidR="0085427B" w:rsidRPr="00DD793F">
              <w:rPr>
                <w:rFonts w:ascii="Times New Roman" w:hAnsi="Times New Roman" w:cs="Times New Roman"/>
                <w:sz w:val="24"/>
                <w:szCs w:val="24"/>
                <w:lang w:val="fr-BE"/>
              </w:rPr>
              <w:t xml:space="preserve">, </w:t>
            </w:r>
            <w:r w:rsidR="0085427B" w:rsidRPr="00DD793F">
              <w:rPr>
                <w:rFonts w:ascii="Times New Roman" w:hAnsi="Times New Roman" w:cs="Times New Roman"/>
                <w:i/>
                <w:iCs/>
                <w:sz w:val="24"/>
                <w:szCs w:val="24"/>
                <w:lang w:val="fr-BE"/>
              </w:rPr>
              <w:t>§</w:t>
            </w:r>
            <w:r w:rsidRPr="00DD793F">
              <w:rPr>
                <w:rFonts w:ascii="Times New Roman" w:hAnsi="Times New Roman" w:cs="Times New Roman"/>
                <w:i/>
                <w:iCs/>
                <w:sz w:val="24"/>
                <w:szCs w:val="24"/>
                <w:lang w:val="fr-BE"/>
              </w:rPr>
              <w:t>2</w:t>
            </w:r>
            <w:r w:rsidRPr="00DD793F">
              <w:rPr>
                <w:rFonts w:ascii="Times New Roman" w:hAnsi="Times New Roman" w:cs="Times New Roman"/>
                <w:sz w:val="24"/>
                <w:szCs w:val="24"/>
                <w:lang w:val="fr-BE"/>
              </w:rPr>
              <w:t xml:space="preserve">, et qu’il ait obtenu une note </w:t>
            </w:r>
            <w:r w:rsidR="006C608E" w:rsidRPr="00DD793F">
              <w:rPr>
                <w:rFonts w:ascii="Times New Roman" w:hAnsi="Times New Roman" w:cs="Times New Roman"/>
                <w:sz w:val="24"/>
                <w:szCs w:val="24"/>
                <w:lang w:val="fr-BE"/>
              </w:rPr>
              <w:t xml:space="preserve">égale </w:t>
            </w:r>
            <w:r w:rsidRPr="00DD793F">
              <w:rPr>
                <w:rFonts w:ascii="Times New Roman" w:hAnsi="Times New Roman" w:cs="Times New Roman"/>
                <w:sz w:val="24"/>
                <w:szCs w:val="24"/>
                <w:lang w:val="fr-BE"/>
              </w:rPr>
              <w:t>ou supérieure à 1</w:t>
            </w:r>
            <w:r w:rsidR="00BB592F" w:rsidRPr="00DD793F">
              <w:rPr>
                <w:rFonts w:ascii="Times New Roman" w:hAnsi="Times New Roman" w:cs="Times New Roman"/>
                <w:sz w:val="24"/>
                <w:szCs w:val="24"/>
                <w:lang w:val="fr-BE"/>
              </w:rPr>
              <w:t>2</w:t>
            </w:r>
            <w:r w:rsidRPr="00DD793F">
              <w:rPr>
                <w:rFonts w:ascii="Times New Roman" w:hAnsi="Times New Roman" w:cs="Times New Roman"/>
                <w:sz w:val="24"/>
                <w:szCs w:val="24"/>
                <w:lang w:val="fr-BE"/>
              </w:rPr>
              <w:t xml:space="preserve">/20 </w:t>
            </w:r>
            <w:r w:rsidR="006C608E" w:rsidRPr="00DD793F">
              <w:rPr>
                <w:rFonts w:ascii="Times New Roman" w:hAnsi="Times New Roman" w:cs="Times New Roman"/>
                <w:sz w:val="24"/>
                <w:szCs w:val="24"/>
                <w:lang w:val="fr-BE"/>
              </w:rPr>
              <w:t>pour la théorie et 1</w:t>
            </w:r>
            <w:r w:rsidR="00BB592F" w:rsidRPr="00DD793F">
              <w:rPr>
                <w:rFonts w:ascii="Times New Roman" w:hAnsi="Times New Roman" w:cs="Times New Roman"/>
                <w:sz w:val="24"/>
                <w:szCs w:val="24"/>
                <w:lang w:val="fr-BE"/>
              </w:rPr>
              <w:t>2</w:t>
            </w:r>
            <w:r w:rsidR="006C608E" w:rsidRPr="00DD793F">
              <w:rPr>
                <w:rFonts w:ascii="Times New Roman" w:hAnsi="Times New Roman" w:cs="Times New Roman"/>
                <w:sz w:val="24"/>
                <w:szCs w:val="24"/>
                <w:lang w:val="fr-BE"/>
              </w:rPr>
              <w:t>/20 pour la pratique.</w:t>
            </w:r>
          </w:p>
          <w:p w14:paraId="5A518255" w14:textId="77777777" w:rsidR="00DF399F" w:rsidRPr="00DD793F" w:rsidRDefault="00DF399F" w:rsidP="00597174">
            <w:pPr>
              <w:pStyle w:val="PlainText"/>
              <w:spacing w:line="276" w:lineRule="auto"/>
              <w:jc w:val="both"/>
              <w:outlineLvl w:val="0"/>
              <w:rPr>
                <w:rFonts w:ascii="Times New Roman" w:hAnsi="Times New Roman" w:cs="Times New Roman"/>
                <w:sz w:val="24"/>
                <w:szCs w:val="24"/>
                <w:lang w:val="fr-BE"/>
              </w:rPr>
            </w:pPr>
          </w:p>
          <w:p w14:paraId="4E379B89" w14:textId="70279002" w:rsidR="00597174" w:rsidRPr="00DD793F" w:rsidRDefault="00BB592F" w:rsidP="00597174">
            <w:pPr>
              <w:pStyle w:val="PlainText"/>
              <w:spacing w:line="276" w:lineRule="auto"/>
              <w:jc w:val="both"/>
              <w:outlineLvl w:val="0"/>
              <w:rPr>
                <w:rFonts w:ascii="Times New Roman" w:hAnsi="Times New Roman" w:cs="Times New Roman"/>
                <w:sz w:val="24"/>
                <w:szCs w:val="24"/>
                <w:lang w:val="fr-BE"/>
              </w:rPr>
            </w:pPr>
            <w:r w:rsidRPr="00DD793F">
              <w:rPr>
                <w:rFonts w:ascii="Times New Roman" w:hAnsi="Times New Roman" w:cs="Times New Roman"/>
                <w:sz w:val="24"/>
                <w:szCs w:val="24"/>
                <w:lang w:val="fr-BE"/>
              </w:rPr>
              <w:t>§3</w:t>
            </w:r>
            <w:r w:rsidR="00AC2CA4" w:rsidRPr="00DD793F">
              <w:rPr>
                <w:rFonts w:ascii="Times New Roman" w:hAnsi="Times New Roman" w:cs="Times New Roman"/>
                <w:sz w:val="24"/>
                <w:szCs w:val="24"/>
                <w:lang w:val="fr-BE"/>
              </w:rPr>
              <w:t xml:space="preserve">. </w:t>
            </w:r>
            <w:r w:rsidRPr="00DD793F">
              <w:rPr>
                <w:rFonts w:ascii="Times New Roman" w:hAnsi="Times New Roman" w:cs="Times New Roman"/>
                <w:sz w:val="24"/>
                <w:szCs w:val="24"/>
                <w:lang w:val="fr-BE"/>
              </w:rPr>
              <w:t>Sans préjudice d’autres dispositions légales</w:t>
            </w:r>
            <w:r w:rsidR="00AC2CA4" w:rsidRPr="00DD793F">
              <w:rPr>
                <w:rFonts w:ascii="Times New Roman" w:hAnsi="Times New Roman" w:cs="Times New Roman"/>
                <w:sz w:val="24"/>
                <w:szCs w:val="24"/>
                <w:lang w:val="fr-BE"/>
              </w:rPr>
              <w:t>,</w:t>
            </w:r>
            <w:r w:rsidRPr="00DD793F">
              <w:rPr>
                <w:rFonts w:ascii="Times New Roman" w:hAnsi="Times New Roman" w:cs="Times New Roman"/>
                <w:sz w:val="24"/>
                <w:szCs w:val="24"/>
                <w:lang w:val="fr-BE"/>
              </w:rPr>
              <w:t xml:space="preserve"> le</w:t>
            </w:r>
            <w:r w:rsidR="00597174" w:rsidRPr="00DD793F">
              <w:rPr>
                <w:rFonts w:ascii="Times New Roman" w:hAnsi="Times New Roman" w:cs="Times New Roman"/>
                <w:sz w:val="24"/>
                <w:szCs w:val="24"/>
                <w:lang w:val="fr-BE"/>
              </w:rPr>
              <w:t xml:space="preserve"> certificat </w:t>
            </w:r>
            <w:r w:rsidR="00E46AE1" w:rsidRPr="00DD793F">
              <w:rPr>
                <w:rFonts w:ascii="Times New Roman" w:hAnsi="Times New Roman" w:cs="Times New Roman"/>
                <w:sz w:val="24"/>
                <w:szCs w:val="24"/>
                <w:lang w:val="fr-BE"/>
              </w:rPr>
              <w:t>d’aptitude sanctionnant</w:t>
            </w:r>
            <w:r w:rsidR="00EF3D4B" w:rsidRPr="00DD793F">
              <w:rPr>
                <w:rFonts w:ascii="Times New Roman" w:hAnsi="Times New Roman" w:cs="Times New Roman"/>
                <w:sz w:val="24"/>
                <w:szCs w:val="24"/>
                <w:lang w:val="fr-BE"/>
              </w:rPr>
              <w:t xml:space="preserve"> la</w:t>
            </w:r>
            <w:r w:rsidR="00597174" w:rsidRPr="00DD793F">
              <w:rPr>
                <w:rFonts w:ascii="Times New Roman" w:hAnsi="Times New Roman" w:cs="Times New Roman"/>
                <w:sz w:val="24"/>
                <w:szCs w:val="24"/>
                <w:lang w:val="fr-BE"/>
              </w:rPr>
              <w:t xml:space="preserve"> </w:t>
            </w:r>
            <w:r w:rsidR="00EF3D4B" w:rsidRPr="00DD793F">
              <w:rPr>
                <w:rFonts w:ascii="Times New Roman" w:hAnsi="Times New Roman" w:cs="Times New Roman"/>
                <w:sz w:val="24"/>
                <w:szCs w:val="24"/>
                <w:lang w:val="fr-BE"/>
              </w:rPr>
              <w:t xml:space="preserve">formation </w:t>
            </w:r>
            <w:r w:rsidR="00DF399F" w:rsidRPr="00DD793F">
              <w:rPr>
                <w:rFonts w:ascii="Times New Roman" w:hAnsi="Times New Roman" w:cs="Times New Roman"/>
                <w:sz w:val="24"/>
                <w:szCs w:val="24"/>
                <w:lang w:val="fr-BE"/>
              </w:rPr>
              <w:t>spécialisé</w:t>
            </w:r>
            <w:r w:rsidR="009856F2" w:rsidRPr="00DD793F">
              <w:rPr>
                <w:rFonts w:ascii="Times New Roman" w:hAnsi="Times New Roman" w:cs="Times New Roman"/>
                <w:sz w:val="24"/>
                <w:szCs w:val="24"/>
                <w:lang w:val="fr-BE"/>
              </w:rPr>
              <w:t>e</w:t>
            </w:r>
            <w:r w:rsidR="00DF399F" w:rsidRPr="00DD793F">
              <w:rPr>
                <w:rFonts w:ascii="Times New Roman" w:hAnsi="Times New Roman" w:cs="Times New Roman"/>
                <w:sz w:val="24"/>
                <w:szCs w:val="24"/>
                <w:lang w:val="fr-BE"/>
              </w:rPr>
              <w:t xml:space="preserve"> </w:t>
            </w:r>
            <w:r w:rsidRPr="00DD793F">
              <w:rPr>
                <w:rFonts w:ascii="Times New Roman" w:hAnsi="Times New Roman" w:cs="Times New Roman"/>
                <w:sz w:val="24"/>
                <w:szCs w:val="24"/>
                <w:lang w:val="fr-BE"/>
              </w:rPr>
              <w:t>est</w:t>
            </w:r>
            <w:r w:rsidR="00597174" w:rsidRPr="00DD793F">
              <w:rPr>
                <w:rFonts w:ascii="Times New Roman" w:hAnsi="Times New Roman" w:cs="Times New Roman"/>
                <w:sz w:val="24"/>
                <w:szCs w:val="24"/>
                <w:lang w:val="fr-BE"/>
              </w:rPr>
              <w:t xml:space="preserve"> délivré </w:t>
            </w:r>
            <w:r w:rsidR="00DF399F" w:rsidRPr="00DD793F">
              <w:rPr>
                <w:rFonts w:ascii="Times New Roman" w:hAnsi="Times New Roman" w:cs="Times New Roman"/>
                <w:sz w:val="24"/>
                <w:szCs w:val="24"/>
                <w:lang w:val="fr-BE"/>
              </w:rPr>
              <w:t>au participant</w:t>
            </w:r>
            <w:r w:rsidR="00597174" w:rsidRPr="00DD793F">
              <w:rPr>
                <w:rFonts w:ascii="Times New Roman" w:hAnsi="Times New Roman" w:cs="Times New Roman"/>
                <w:sz w:val="24"/>
                <w:szCs w:val="24"/>
                <w:lang w:val="fr-BE"/>
              </w:rPr>
              <w:t xml:space="preserve"> à condition qu’il ait</w:t>
            </w:r>
            <w:r w:rsidR="00E46AE1" w:rsidRPr="00DD793F">
              <w:rPr>
                <w:rFonts w:ascii="Times New Roman" w:hAnsi="Times New Roman" w:cs="Times New Roman"/>
                <w:sz w:val="24"/>
                <w:szCs w:val="24"/>
                <w:lang w:val="fr-BE"/>
              </w:rPr>
              <w:t xml:space="preserve"> obtenu le certificat de réussite de</w:t>
            </w:r>
            <w:r w:rsidR="00597174" w:rsidRPr="00DD793F">
              <w:rPr>
                <w:rFonts w:ascii="Times New Roman" w:hAnsi="Times New Roman" w:cs="Times New Roman"/>
                <w:sz w:val="24"/>
                <w:szCs w:val="24"/>
                <w:lang w:val="fr-BE"/>
              </w:rPr>
              <w:t xml:space="preserve"> la formation de base</w:t>
            </w:r>
            <w:r w:rsidR="006E5BE6" w:rsidRPr="00DD793F">
              <w:rPr>
                <w:rFonts w:ascii="Times New Roman" w:hAnsi="Times New Roman" w:cs="Times New Roman"/>
                <w:sz w:val="24"/>
                <w:szCs w:val="24"/>
                <w:lang w:val="fr-BE"/>
              </w:rPr>
              <w:t>,</w:t>
            </w:r>
            <w:r w:rsidR="00DF399F" w:rsidRPr="00DD793F">
              <w:rPr>
                <w:rFonts w:ascii="Times New Roman" w:hAnsi="Times New Roman" w:cs="Times New Roman"/>
                <w:sz w:val="24"/>
                <w:szCs w:val="24"/>
                <w:lang w:val="fr-BE"/>
              </w:rPr>
              <w:t xml:space="preserve"> qu’il</w:t>
            </w:r>
            <w:r w:rsidR="00597174" w:rsidRPr="00DD793F">
              <w:rPr>
                <w:rFonts w:ascii="Times New Roman" w:hAnsi="Times New Roman" w:cs="Times New Roman"/>
                <w:sz w:val="24"/>
                <w:szCs w:val="24"/>
                <w:lang w:val="fr-BE"/>
              </w:rPr>
              <w:t xml:space="preserve"> </w:t>
            </w:r>
            <w:r w:rsidR="00DF399F" w:rsidRPr="00DD793F">
              <w:rPr>
                <w:rFonts w:ascii="Times New Roman" w:hAnsi="Times New Roman" w:cs="Times New Roman"/>
                <w:sz w:val="24"/>
                <w:szCs w:val="24"/>
                <w:lang w:val="fr-BE"/>
              </w:rPr>
              <w:t>ait effectivement</w:t>
            </w:r>
            <w:r w:rsidR="00597174" w:rsidRPr="00DD793F">
              <w:rPr>
                <w:rFonts w:ascii="Times New Roman" w:hAnsi="Times New Roman" w:cs="Times New Roman"/>
                <w:sz w:val="24"/>
                <w:szCs w:val="24"/>
                <w:lang w:val="fr-BE"/>
              </w:rPr>
              <w:t xml:space="preserve"> suivi 3</w:t>
            </w:r>
            <w:r w:rsidRPr="00DD793F">
              <w:rPr>
                <w:rFonts w:ascii="Times New Roman" w:hAnsi="Times New Roman" w:cs="Times New Roman"/>
                <w:sz w:val="24"/>
                <w:szCs w:val="24"/>
                <w:lang w:val="fr-BE"/>
              </w:rPr>
              <w:t>5</w:t>
            </w:r>
            <w:r w:rsidR="00597174" w:rsidRPr="00DD793F">
              <w:rPr>
                <w:rFonts w:ascii="Times New Roman" w:hAnsi="Times New Roman" w:cs="Times New Roman"/>
                <w:sz w:val="24"/>
                <w:szCs w:val="24"/>
                <w:lang w:val="fr-BE"/>
              </w:rPr>
              <w:t xml:space="preserve"> heures de cours </w:t>
            </w:r>
            <w:r w:rsidR="00DF399F" w:rsidRPr="00DD793F">
              <w:rPr>
                <w:rFonts w:ascii="Times New Roman" w:hAnsi="Times New Roman" w:cs="Times New Roman"/>
                <w:sz w:val="24"/>
                <w:szCs w:val="24"/>
                <w:lang w:val="fr-BE"/>
              </w:rPr>
              <w:t>conformément à</w:t>
            </w:r>
            <w:r w:rsidR="00597174" w:rsidRPr="00DD793F">
              <w:rPr>
                <w:rFonts w:ascii="Times New Roman" w:hAnsi="Times New Roman" w:cs="Times New Roman"/>
                <w:sz w:val="24"/>
                <w:szCs w:val="24"/>
                <w:lang w:val="fr-BE"/>
              </w:rPr>
              <w:t xml:space="preserve"> l’article </w:t>
            </w:r>
            <w:r w:rsidR="00DC0C87" w:rsidRPr="00DD793F">
              <w:rPr>
                <w:rFonts w:ascii="Times New Roman" w:hAnsi="Times New Roman" w:cs="Times New Roman"/>
                <w:sz w:val="24"/>
                <w:szCs w:val="24"/>
                <w:lang w:val="fr-BE"/>
              </w:rPr>
              <w:t>5</w:t>
            </w:r>
            <w:r w:rsidR="0082727A" w:rsidRPr="00DD793F">
              <w:rPr>
                <w:rFonts w:ascii="Times New Roman" w:hAnsi="Times New Roman" w:cs="Times New Roman"/>
                <w:sz w:val="24"/>
                <w:szCs w:val="24"/>
                <w:lang w:val="fr-BE"/>
              </w:rPr>
              <w:t>.</w:t>
            </w:r>
            <w:r w:rsidR="0085427B" w:rsidRPr="00DD793F">
              <w:rPr>
                <w:rFonts w:ascii="Times New Roman" w:hAnsi="Times New Roman" w:cs="Times New Roman"/>
                <w:sz w:val="24"/>
                <w:szCs w:val="24"/>
                <w:lang w:val="fr-BE"/>
              </w:rPr>
              <w:t xml:space="preserve"> </w:t>
            </w:r>
            <w:r w:rsidR="0085427B" w:rsidRPr="00DD793F">
              <w:rPr>
                <w:rFonts w:ascii="Times New Roman" w:hAnsi="Times New Roman" w:cs="Times New Roman"/>
                <w:i/>
                <w:iCs/>
                <w:sz w:val="24"/>
                <w:szCs w:val="24"/>
                <w:lang w:val="fr-BE"/>
              </w:rPr>
              <w:t>§</w:t>
            </w:r>
            <w:r w:rsidR="000667D9" w:rsidRPr="00DD793F">
              <w:rPr>
                <w:rFonts w:ascii="Times New Roman" w:hAnsi="Times New Roman" w:cs="Times New Roman"/>
                <w:i/>
                <w:iCs/>
                <w:sz w:val="24"/>
                <w:szCs w:val="24"/>
                <w:lang w:val="fr-BE"/>
              </w:rPr>
              <w:t>3</w:t>
            </w:r>
            <w:r w:rsidR="00597174" w:rsidRPr="00DD793F">
              <w:rPr>
                <w:rFonts w:ascii="Times New Roman" w:hAnsi="Times New Roman" w:cs="Times New Roman"/>
                <w:sz w:val="24"/>
                <w:szCs w:val="24"/>
                <w:lang w:val="fr-BE"/>
              </w:rPr>
              <w:t>, et qu’il ait obtenu une note</w:t>
            </w:r>
            <w:r w:rsidR="00EF3D4B" w:rsidRPr="00DD793F">
              <w:rPr>
                <w:rFonts w:ascii="Times New Roman" w:hAnsi="Times New Roman" w:cs="Times New Roman"/>
                <w:sz w:val="24"/>
                <w:szCs w:val="24"/>
                <w:lang w:val="fr-BE"/>
              </w:rPr>
              <w:t xml:space="preserve"> égale ou supérieure à 12/20 pour la théorie et 12/20 pour la pratique</w:t>
            </w:r>
            <w:r w:rsidR="00597174" w:rsidRPr="00DD793F">
              <w:rPr>
                <w:rFonts w:ascii="Times New Roman" w:hAnsi="Times New Roman" w:cs="Times New Roman"/>
                <w:sz w:val="24"/>
                <w:szCs w:val="24"/>
                <w:lang w:val="fr-BE"/>
              </w:rPr>
              <w:t>.</w:t>
            </w:r>
          </w:p>
          <w:p w14:paraId="6C18EFC1" w14:textId="77777777" w:rsidR="00597174" w:rsidRPr="00DD793F" w:rsidRDefault="00597174">
            <w:pPr>
              <w:pStyle w:val="PlainText"/>
              <w:spacing w:line="276" w:lineRule="auto"/>
              <w:jc w:val="both"/>
              <w:outlineLvl w:val="0"/>
              <w:rPr>
                <w:rFonts w:ascii="Times New Roman" w:hAnsi="Times New Roman" w:cs="Times New Roman"/>
                <w:b/>
                <w:sz w:val="24"/>
                <w:szCs w:val="24"/>
                <w:lang w:val="fr-BE"/>
              </w:rPr>
            </w:pPr>
          </w:p>
          <w:p w14:paraId="1A3DD30E" w14:textId="1CA76878" w:rsidR="00743FC3" w:rsidRPr="00DD793F" w:rsidRDefault="00597174" w:rsidP="00743FC3">
            <w:pPr>
              <w:pStyle w:val="PlainText"/>
              <w:spacing w:line="276" w:lineRule="auto"/>
              <w:jc w:val="both"/>
              <w:outlineLvl w:val="0"/>
              <w:rPr>
                <w:rFonts w:ascii="Times New Roman" w:hAnsi="Times New Roman" w:cs="Times New Roman"/>
                <w:sz w:val="24"/>
                <w:szCs w:val="24"/>
                <w:lang w:val="fr-BE"/>
              </w:rPr>
            </w:pPr>
            <w:r w:rsidRPr="00DD793F">
              <w:rPr>
                <w:rFonts w:ascii="Times New Roman" w:hAnsi="Times New Roman" w:cs="Times New Roman"/>
                <w:sz w:val="24"/>
                <w:szCs w:val="24"/>
                <w:lang w:val="fr-BE"/>
              </w:rPr>
              <w:t>§</w:t>
            </w:r>
            <w:r w:rsidR="00CF72E7" w:rsidRPr="00DD793F">
              <w:rPr>
                <w:rFonts w:ascii="Times New Roman" w:hAnsi="Times New Roman" w:cs="Times New Roman"/>
                <w:sz w:val="24"/>
                <w:szCs w:val="24"/>
                <w:lang w:val="fr-BE"/>
              </w:rPr>
              <w:t>4</w:t>
            </w:r>
            <w:r w:rsidRPr="00DD793F">
              <w:rPr>
                <w:rFonts w:ascii="Times New Roman" w:hAnsi="Times New Roman" w:cs="Times New Roman"/>
                <w:sz w:val="24"/>
                <w:szCs w:val="24"/>
                <w:lang w:val="fr-BE"/>
              </w:rPr>
              <w:t>.</w:t>
            </w:r>
            <w:r w:rsidR="00DF399F" w:rsidRPr="00DD793F">
              <w:rPr>
                <w:rFonts w:ascii="Times New Roman" w:hAnsi="Times New Roman" w:cs="Times New Roman"/>
                <w:sz w:val="24"/>
                <w:szCs w:val="24"/>
                <w:lang w:val="fr-BE"/>
              </w:rPr>
              <w:t xml:space="preserve"> </w:t>
            </w:r>
            <w:r w:rsidRPr="00DD793F">
              <w:rPr>
                <w:rFonts w:ascii="Times New Roman" w:hAnsi="Times New Roman" w:cs="Times New Roman"/>
                <w:sz w:val="24"/>
                <w:szCs w:val="24"/>
                <w:lang w:val="fr-BE"/>
              </w:rPr>
              <w:t xml:space="preserve">Pour l’évaluation finale </w:t>
            </w:r>
            <w:r w:rsidR="00CF72E7" w:rsidRPr="00DD793F">
              <w:rPr>
                <w:rFonts w:ascii="Times New Roman" w:hAnsi="Times New Roman" w:cs="Times New Roman"/>
                <w:sz w:val="24"/>
                <w:szCs w:val="24"/>
                <w:lang w:val="fr-BE"/>
              </w:rPr>
              <w:t>et pour</w:t>
            </w:r>
            <w:r w:rsidRPr="00DD793F">
              <w:rPr>
                <w:rFonts w:ascii="Times New Roman" w:hAnsi="Times New Roman" w:cs="Times New Roman"/>
                <w:sz w:val="24"/>
                <w:szCs w:val="24"/>
                <w:lang w:val="fr-BE"/>
              </w:rPr>
              <w:t xml:space="preserve"> la délivrance du certificat d’aptitude, les instances</w:t>
            </w:r>
            <w:r w:rsidRPr="00DD793F">
              <w:rPr>
                <w:rFonts w:ascii="Times New Roman" w:hAnsi="Times New Roman" w:cs="Times New Roman"/>
                <w:b/>
                <w:sz w:val="24"/>
                <w:szCs w:val="24"/>
                <w:lang w:val="fr-BE"/>
              </w:rPr>
              <w:t xml:space="preserve"> </w:t>
            </w:r>
            <w:r w:rsidR="00BB592F" w:rsidRPr="00DD793F">
              <w:rPr>
                <w:rFonts w:ascii="Times New Roman" w:hAnsi="Times New Roman" w:cs="Times New Roman"/>
                <w:sz w:val="24"/>
                <w:szCs w:val="24"/>
                <w:lang w:val="fr-BE"/>
              </w:rPr>
              <w:t xml:space="preserve">font </w:t>
            </w:r>
            <w:r w:rsidRPr="00DD793F">
              <w:rPr>
                <w:rFonts w:ascii="Times New Roman" w:hAnsi="Times New Roman" w:cs="Times New Roman"/>
                <w:sz w:val="24"/>
                <w:szCs w:val="24"/>
                <w:lang w:val="fr-BE"/>
              </w:rPr>
              <w:t xml:space="preserve">appel à </w:t>
            </w:r>
            <w:r w:rsidR="00BB592F" w:rsidRPr="00DD793F">
              <w:rPr>
                <w:rFonts w:ascii="Times New Roman" w:hAnsi="Times New Roman" w:cs="Times New Roman"/>
                <w:sz w:val="24"/>
                <w:szCs w:val="24"/>
                <w:lang w:val="fr-BE"/>
              </w:rPr>
              <w:t xml:space="preserve">au moins </w:t>
            </w:r>
            <w:r w:rsidRPr="00DD793F">
              <w:rPr>
                <w:rFonts w:ascii="Times New Roman" w:hAnsi="Times New Roman" w:cs="Times New Roman"/>
                <w:sz w:val="24"/>
                <w:szCs w:val="24"/>
                <w:lang w:val="fr-BE"/>
              </w:rPr>
              <w:t>un médiateur agréé « </w:t>
            </w:r>
            <w:r w:rsidR="00BB592F" w:rsidRPr="00DD793F">
              <w:rPr>
                <w:rFonts w:ascii="Times New Roman" w:hAnsi="Times New Roman" w:cs="Times New Roman"/>
                <w:sz w:val="24"/>
                <w:szCs w:val="24"/>
                <w:lang w:val="fr-BE"/>
              </w:rPr>
              <w:t xml:space="preserve">impartial </w:t>
            </w:r>
            <w:r w:rsidRPr="00DD793F">
              <w:rPr>
                <w:rFonts w:ascii="Times New Roman" w:hAnsi="Times New Roman" w:cs="Times New Roman"/>
                <w:sz w:val="24"/>
                <w:szCs w:val="24"/>
                <w:lang w:val="fr-BE"/>
              </w:rPr>
              <w:t>et ext</w:t>
            </w:r>
            <w:r w:rsidR="00BB592F" w:rsidRPr="00DD793F">
              <w:rPr>
                <w:rFonts w:ascii="Times New Roman" w:hAnsi="Times New Roman" w:cs="Times New Roman"/>
                <w:sz w:val="24"/>
                <w:szCs w:val="24"/>
                <w:lang w:val="fr-BE"/>
              </w:rPr>
              <w:t>érieur à la formation</w:t>
            </w:r>
            <w:r w:rsidRPr="00DD793F">
              <w:rPr>
                <w:rFonts w:ascii="Times New Roman" w:hAnsi="Times New Roman" w:cs="Times New Roman"/>
                <w:sz w:val="24"/>
                <w:szCs w:val="24"/>
                <w:lang w:val="fr-BE"/>
              </w:rPr>
              <w:t xml:space="preserve"> ». Celui-ci </w:t>
            </w:r>
            <w:r w:rsidR="00BB592F" w:rsidRPr="00DD793F">
              <w:rPr>
                <w:rFonts w:ascii="Times New Roman" w:hAnsi="Times New Roman" w:cs="Times New Roman"/>
                <w:sz w:val="24"/>
                <w:szCs w:val="24"/>
                <w:lang w:val="fr-BE"/>
              </w:rPr>
              <w:t xml:space="preserve">est </w:t>
            </w:r>
            <w:r w:rsidRPr="00DD793F">
              <w:rPr>
                <w:rFonts w:ascii="Times New Roman" w:hAnsi="Times New Roman" w:cs="Times New Roman"/>
                <w:sz w:val="24"/>
                <w:szCs w:val="24"/>
                <w:lang w:val="fr-BE"/>
              </w:rPr>
              <w:t xml:space="preserve">présent lors de </w:t>
            </w:r>
            <w:r w:rsidR="00CF72E7" w:rsidRPr="00DD793F">
              <w:rPr>
                <w:rFonts w:ascii="Times New Roman" w:hAnsi="Times New Roman" w:cs="Times New Roman"/>
                <w:sz w:val="24"/>
                <w:szCs w:val="24"/>
                <w:lang w:val="fr-BE"/>
              </w:rPr>
              <w:t>l’</w:t>
            </w:r>
            <w:r w:rsidRPr="00DD793F">
              <w:rPr>
                <w:rFonts w:ascii="Times New Roman" w:hAnsi="Times New Roman" w:cs="Times New Roman"/>
                <w:sz w:val="24"/>
                <w:szCs w:val="24"/>
                <w:lang w:val="fr-BE"/>
              </w:rPr>
              <w:t>évaluation finale et donne son appréciation</w:t>
            </w:r>
            <w:r w:rsidR="0085427B" w:rsidRPr="00DD793F">
              <w:rPr>
                <w:rFonts w:ascii="Times New Roman" w:hAnsi="Times New Roman" w:cs="Times New Roman"/>
                <w:sz w:val="24"/>
                <w:szCs w:val="24"/>
                <w:lang w:val="fr-BE"/>
              </w:rPr>
              <w:t>, laquelle</w:t>
            </w:r>
            <w:r w:rsidRPr="00DD793F">
              <w:rPr>
                <w:rFonts w:ascii="Times New Roman" w:hAnsi="Times New Roman" w:cs="Times New Roman"/>
                <w:sz w:val="24"/>
                <w:szCs w:val="24"/>
                <w:lang w:val="fr-BE"/>
              </w:rPr>
              <w:t xml:space="preserve"> </w:t>
            </w:r>
            <w:r w:rsidR="00BB592F" w:rsidRPr="00DD793F">
              <w:rPr>
                <w:rFonts w:ascii="Times New Roman" w:hAnsi="Times New Roman" w:cs="Times New Roman"/>
                <w:sz w:val="24"/>
                <w:szCs w:val="24"/>
                <w:lang w:val="fr-BE"/>
              </w:rPr>
              <w:t xml:space="preserve">est </w:t>
            </w:r>
            <w:r w:rsidRPr="00DD793F">
              <w:rPr>
                <w:rFonts w:ascii="Times New Roman" w:hAnsi="Times New Roman" w:cs="Times New Roman"/>
                <w:sz w:val="24"/>
                <w:szCs w:val="24"/>
                <w:lang w:val="fr-BE"/>
              </w:rPr>
              <w:t xml:space="preserve">au minimum informative et non directive, </w:t>
            </w:r>
            <w:r w:rsidR="00CF72E7" w:rsidRPr="00DD793F">
              <w:rPr>
                <w:rFonts w:ascii="Times New Roman" w:hAnsi="Times New Roman" w:cs="Times New Roman"/>
                <w:sz w:val="24"/>
                <w:szCs w:val="24"/>
                <w:lang w:val="fr-BE"/>
              </w:rPr>
              <w:t xml:space="preserve">et </w:t>
            </w:r>
            <w:r w:rsidRPr="00DD793F">
              <w:rPr>
                <w:rFonts w:ascii="Times New Roman" w:hAnsi="Times New Roman" w:cs="Times New Roman"/>
                <w:sz w:val="24"/>
                <w:szCs w:val="24"/>
                <w:lang w:val="fr-BE"/>
              </w:rPr>
              <w:t xml:space="preserve">servira à objectiver l’évaluation effectuée par les formateurs </w:t>
            </w:r>
            <w:r w:rsidR="00DC0C87" w:rsidRPr="00DD793F">
              <w:rPr>
                <w:rFonts w:ascii="Times New Roman" w:hAnsi="Times New Roman" w:cs="Times New Roman"/>
                <w:sz w:val="24"/>
                <w:szCs w:val="24"/>
                <w:lang w:val="fr-BE"/>
              </w:rPr>
              <w:t>du centre</w:t>
            </w:r>
            <w:r w:rsidR="006536D8" w:rsidRPr="00DD793F">
              <w:rPr>
                <w:rFonts w:ascii="Times New Roman" w:hAnsi="Times New Roman" w:cs="Times New Roman"/>
                <w:sz w:val="24"/>
                <w:szCs w:val="24"/>
                <w:lang w:val="fr-BE"/>
              </w:rPr>
              <w:t xml:space="preserve"> </w:t>
            </w:r>
            <w:r w:rsidRPr="00DD793F">
              <w:rPr>
                <w:rFonts w:ascii="Times New Roman" w:hAnsi="Times New Roman" w:cs="Times New Roman"/>
                <w:sz w:val="24"/>
                <w:szCs w:val="24"/>
                <w:lang w:val="fr-BE"/>
              </w:rPr>
              <w:t xml:space="preserve">de formation. </w:t>
            </w:r>
            <w:r w:rsidR="00943AF1" w:rsidRPr="00DD793F">
              <w:rPr>
                <w:rFonts w:ascii="Times New Roman" w:hAnsi="Times New Roman" w:cs="Times New Roman"/>
                <w:b/>
                <w:sz w:val="24"/>
                <w:szCs w:val="24"/>
                <w:lang w:val="fr-BE"/>
              </w:rPr>
              <w:t xml:space="preserve"> </w:t>
            </w:r>
          </w:p>
          <w:p w14:paraId="035F533B" w14:textId="13B1E5B7" w:rsidR="00943AF1" w:rsidRPr="00DD793F" w:rsidRDefault="00943AF1">
            <w:pPr>
              <w:pStyle w:val="PlainText"/>
              <w:spacing w:line="276" w:lineRule="auto"/>
              <w:jc w:val="both"/>
              <w:outlineLvl w:val="0"/>
              <w:rPr>
                <w:rFonts w:ascii="Times New Roman" w:hAnsi="Times New Roman" w:cs="Times New Roman"/>
                <w:b/>
                <w:sz w:val="24"/>
                <w:szCs w:val="24"/>
                <w:lang w:val="fr-BE"/>
              </w:rPr>
            </w:pPr>
          </w:p>
          <w:p w14:paraId="5C73E999" w14:textId="77777777" w:rsidR="001806DC" w:rsidRDefault="001806DC">
            <w:pPr>
              <w:pStyle w:val="PlainText"/>
              <w:spacing w:line="276" w:lineRule="auto"/>
              <w:jc w:val="both"/>
              <w:outlineLvl w:val="0"/>
              <w:rPr>
                <w:rFonts w:ascii="Times New Roman" w:hAnsi="Times New Roman" w:cs="Times New Roman"/>
                <w:b/>
                <w:sz w:val="24"/>
                <w:szCs w:val="24"/>
                <w:lang w:val="fr-BE"/>
              </w:rPr>
            </w:pPr>
          </w:p>
          <w:p w14:paraId="7B08C1DE" w14:textId="77777777"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Chapitre III</w:t>
            </w:r>
          </w:p>
          <w:p w14:paraId="1A024DC6" w14:textId="5A217F15" w:rsidR="00943AF1" w:rsidRPr="00DD793F" w:rsidRDefault="00943AF1">
            <w:pPr>
              <w:pStyle w:val="PlainText"/>
              <w:spacing w:line="276" w:lineRule="auto"/>
              <w:jc w:val="both"/>
              <w:rPr>
                <w:rFonts w:ascii="Times New Roman" w:hAnsi="Times New Roman" w:cs="Times New Roman"/>
                <w:b/>
                <w:sz w:val="24"/>
                <w:szCs w:val="24"/>
                <w:lang w:val="fr-BE"/>
              </w:rPr>
            </w:pPr>
            <w:r w:rsidRPr="00DD793F">
              <w:rPr>
                <w:rFonts w:ascii="Times New Roman" w:hAnsi="Times New Roman" w:cs="Times New Roman"/>
                <w:b/>
                <w:sz w:val="24"/>
                <w:szCs w:val="24"/>
                <w:lang w:val="fr-BE"/>
              </w:rPr>
              <w:t xml:space="preserve">Conditions </w:t>
            </w:r>
            <w:r w:rsidR="00910D25" w:rsidRPr="00DD793F">
              <w:rPr>
                <w:rFonts w:ascii="Times New Roman" w:hAnsi="Times New Roman" w:cs="Times New Roman"/>
                <w:b/>
                <w:sz w:val="24"/>
                <w:szCs w:val="24"/>
                <w:lang w:val="fr-BE"/>
              </w:rPr>
              <w:t>d’agrément</w:t>
            </w:r>
            <w:r w:rsidRPr="00DD793F">
              <w:rPr>
                <w:rFonts w:ascii="Times New Roman" w:hAnsi="Times New Roman" w:cs="Times New Roman"/>
                <w:b/>
                <w:sz w:val="24"/>
                <w:szCs w:val="24"/>
                <w:lang w:val="fr-BE"/>
              </w:rPr>
              <w:t xml:space="preserve"> des formations permanentes</w:t>
            </w:r>
          </w:p>
          <w:p w14:paraId="656E5C99" w14:textId="77777777" w:rsidR="00943AF1" w:rsidRPr="00DD793F" w:rsidRDefault="00943AF1">
            <w:pPr>
              <w:pStyle w:val="PlainText"/>
              <w:spacing w:line="276" w:lineRule="auto"/>
              <w:jc w:val="both"/>
              <w:rPr>
                <w:rFonts w:ascii="Times New Roman" w:hAnsi="Times New Roman" w:cs="Times New Roman"/>
                <w:b/>
                <w:sz w:val="24"/>
                <w:szCs w:val="24"/>
                <w:lang w:val="fr-BE"/>
              </w:rPr>
            </w:pPr>
          </w:p>
          <w:p w14:paraId="55E35836" w14:textId="15111932"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 xml:space="preserve">Article </w:t>
            </w:r>
            <w:r w:rsidR="00354949" w:rsidRPr="00DD793F">
              <w:rPr>
                <w:rFonts w:ascii="Times New Roman" w:hAnsi="Times New Roman" w:cs="Times New Roman"/>
                <w:b/>
                <w:sz w:val="24"/>
                <w:szCs w:val="24"/>
                <w:lang w:val="fr-BE"/>
              </w:rPr>
              <w:t>16</w:t>
            </w:r>
          </w:p>
          <w:p w14:paraId="0DBBE869"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7CCFC0FC" w14:textId="6EE4B527" w:rsidR="00943AF1" w:rsidRPr="00DD793F" w:rsidRDefault="00DC0C87">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lastRenderedPageBreak/>
              <w:t xml:space="preserve">§1. </w:t>
            </w:r>
            <w:r w:rsidR="00FC70F8" w:rsidRPr="00DD793F">
              <w:rPr>
                <w:rFonts w:ascii="Times New Roman" w:hAnsi="Times New Roman" w:cs="Times New Roman"/>
                <w:sz w:val="24"/>
                <w:szCs w:val="24"/>
                <w:lang w:val="fr-BE"/>
              </w:rPr>
              <w:t>Sans préjudice des dispositions du règlement de la Commission fédérale définissant les obligations des médiateurs agréés en matière de formation permanente, l</w:t>
            </w:r>
            <w:r w:rsidR="00943AF1" w:rsidRPr="00DD793F">
              <w:rPr>
                <w:rFonts w:ascii="Times New Roman" w:hAnsi="Times New Roman" w:cs="Times New Roman"/>
                <w:sz w:val="24"/>
                <w:szCs w:val="24"/>
                <w:lang w:val="fr-BE"/>
              </w:rPr>
              <w:t xml:space="preserve">a formation permanente </w:t>
            </w:r>
            <w:r w:rsidR="006E5BE6" w:rsidRPr="00DD793F">
              <w:rPr>
                <w:rFonts w:ascii="Times New Roman" w:hAnsi="Times New Roman" w:cs="Times New Roman"/>
                <w:sz w:val="24"/>
                <w:szCs w:val="24"/>
                <w:lang w:val="fr-BE"/>
              </w:rPr>
              <w:t xml:space="preserve">peut être </w:t>
            </w:r>
            <w:r w:rsidR="00943AF1" w:rsidRPr="00DD793F">
              <w:rPr>
                <w:rFonts w:ascii="Times New Roman" w:hAnsi="Times New Roman" w:cs="Times New Roman"/>
                <w:sz w:val="24"/>
                <w:szCs w:val="24"/>
                <w:lang w:val="fr-BE"/>
              </w:rPr>
              <w:t xml:space="preserve">une formation </w:t>
            </w:r>
            <w:r w:rsidR="006E5BE6" w:rsidRPr="00DD793F">
              <w:rPr>
                <w:rFonts w:ascii="Times New Roman" w:hAnsi="Times New Roman" w:cs="Times New Roman"/>
                <w:sz w:val="24"/>
                <w:szCs w:val="24"/>
                <w:lang w:val="fr-BE"/>
              </w:rPr>
              <w:t>théorique,</w:t>
            </w:r>
            <w:r w:rsidR="00A843CB" w:rsidRPr="00DD793F">
              <w:rPr>
                <w:rFonts w:ascii="Times New Roman" w:hAnsi="Times New Roman" w:cs="Times New Roman"/>
                <w:sz w:val="24"/>
                <w:szCs w:val="24"/>
                <w:lang w:val="fr-BE"/>
              </w:rPr>
              <w:t xml:space="preserve"> </w:t>
            </w:r>
            <w:r w:rsidR="006E5BE6" w:rsidRPr="00DD793F">
              <w:rPr>
                <w:rFonts w:ascii="Times New Roman" w:hAnsi="Times New Roman" w:cs="Times New Roman"/>
                <w:sz w:val="24"/>
                <w:szCs w:val="24"/>
                <w:lang w:val="fr-BE"/>
              </w:rPr>
              <w:t xml:space="preserve">une formation </w:t>
            </w:r>
            <w:r w:rsidR="00A843CB" w:rsidRPr="00DD793F">
              <w:rPr>
                <w:rFonts w:ascii="Times New Roman" w:hAnsi="Times New Roman" w:cs="Times New Roman"/>
                <w:sz w:val="24"/>
                <w:szCs w:val="24"/>
                <w:lang w:val="fr-BE"/>
              </w:rPr>
              <w:t>pratique</w:t>
            </w:r>
            <w:r w:rsidR="00854FA3" w:rsidRPr="00DD793F">
              <w:rPr>
                <w:rFonts w:ascii="Times New Roman" w:hAnsi="Times New Roman" w:cs="Times New Roman"/>
                <w:sz w:val="24"/>
                <w:szCs w:val="24"/>
                <w:lang w:val="fr-BE"/>
              </w:rPr>
              <w:t xml:space="preserve"> ou de </w:t>
            </w:r>
            <w:r w:rsidR="006E5BE6" w:rsidRPr="00DD793F">
              <w:rPr>
                <w:rFonts w:ascii="Times New Roman" w:hAnsi="Times New Roman" w:cs="Times New Roman"/>
                <w:sz w:val="24"/>
                <w:szCs w:val="24"/>
                <w:lang w:val="fr-BE"/>
              </w:rPr>
              <w:t>l’intervision.</w:t>
            </w:r>
          </w:p>
          <w:p w14:paraId="6F69D974" w14:textId="7025BE8D" w:rsidR="00CF0607" w:rsidRPr="00DD793F" w:rsidRDefault="00CF0607">
            <w:pPr>
              <w:pStyle w:val="PlainText"/>
              <w:spacing w:line="276" w:lineRule="auto"/>
              <w:jc w:val="both"/>
              <w:rPr>
                <w:rFonts w:ascii="Times New Roman" w:hAnsi="Times New Roman" w:cs="Times New Roman"/>
                <w:sz w:val="24"/>
                <w:szCs w:val="24"/>
                <w:lang w:val="fr-BE"/>
              </w:rPr>
            </w:pPr>
          </w:p>
          <w:p w14:paraId="13559417" w14:textId="77777777" w:rsidR="002126FD" w:rsidRPr="00DD793F" w:rsidRDefault="002126FD">
            <w:pPr>
              <w:pStyle w:val="PlainText"/>
              <w:spacing w:line="276" w:lineRule="auto"/>
              <w:jc w:val="both"/>
              <w:rPr>
                <w:rFonts w:ascii="Times New Roman" w:hAnsi="Times New Roman" w:cs="Times New Roman"/>
                <w:sz w:val="24"/>
                <w:szCs w:val="24"/>
                <w:lang w:val="fr-BE"/>
              </w:rPr>
            </w:pPr>
          </w:p>
          <w:p w14:paraId="3C3B849E" w14:textId="1090417E" w:rsidR="00A843CB" w:rsidRPr="00DD793F" w:rsidRDefault="00A843CB" w:rsidP="00CF0607">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w:t>
            </w:r>
            <w:r w:rsidR="00DC0C87" w:rsidRPr="00DD793F">
              <w:rPr>
                <w:rFonts w:ascii="Times New Roman" w:hAnsi="Times New Roman" w:cs="Times New Roman"/>
                <w:sz w:val="24"/>
                <w:szCs w:val="24"/>
                <w:lang w:val="fr-BE"/>
              </w:rPr>
              <w:t>2</w:t>
            </w:r>
            <w:r w:rsidRPr="00DD793F">
              <w:rPr>
                <w:rFonts w:ascii="Times New Roman" w:hAnsi="Times New Roman" w:cs="Times New Roman"/>
                <w:sz w:val="24"/>
                <w:szCs w:val="24"/>
                <w:lang w:val="fr-BE"/>
              </w:rPr>
              <w:t xml:space="preserve"> Par formation théorique on entend, de façon non limitative</w:t>
            </w:r>
            <w:r w:rsidR="006E5BE6" w:rsidRPr="00DD793F">
              <w:rPr>
                <w:rFonts w:ascii="Times New Roman" w:hAnsi="Times New Roman" w:cs="Times New Roman"/>
                <w:sz w:val="24"/>
                <w:szCs w:val="24"/>
                <w:lang w:val="fr-BE"/>
              </w:rPr>
              <w:t>,</w:t>
            </w:r>
            <w:r w:rsidRPr="00DD793F">
              <w:rPr>
                <w:rFonts w:ascii="Times New Roman" w:hAnsi="Times New Roman" w:cs="Times New Roman"/>
                <w:sz w:val="24"/>
                <w:szCs w:val="24"/>
                <w:lang w:val="fr-BE"/>
              </w:rPr>
              <w:t xml:space="preserve"> </w:t>
            </w:r>
            <w:r w:rsidR="00DF399F" w:rsidRPr="00DD793F">
              <w:rPr>
                <w:rFonts w:ascii="Times New Roman" w:hAnsi="Times New Roman" w:cs="Times New Roman"/>
                <w:sz w:val="24"/>
                <w:szCs w:val="24"/>
                <w:lang w:val="fr-BE"/>
              </w:rPr>
              <w:t xml:space="preserve">le </w:t>
            </w:r>
            <w:r w:rsidRPr="00DD793F">
              <w:rPr>
                <w:rFonts w:ascii="Times New Roman" w:hAnsi="Times New Roman"/>
                <w:sz w:val="24"/>
                <w:szCs w:val="24"/>
                <w:lang w:val="fr-BE"/>
              </w:rPr>
              <w:t xml:space="preserve">suivi de cours, </w:t>
            </w:r>
            <w:r w:rsidR="00DF399F" w:rsidRPr="00DD793F">
              <w:rPr>
                <w:rFonts w:ascii="Times New Roman" w:hAnsi="Times New Roman"/>
                <w:sz w:val="24"/>
                <w:szCs w:val="24"/>
                <w:lang w:val="fr-BE"/>
              </w:rPr>
              <w:t xml:space="preserve">la participation active ou passive à des </w:t>
            </w:r>
            <w:r w:rsidRPr="00DD793F">
              <w:rPr>
                <w:rFonts w:ascii="Times New Roman" w:hAnsi="Times New Roman"/>
                <w:sz w:val="24"/>
                <w:szCs w:val="24"/>
                <w:lang w:val="fr-BE"/>
              </w:rPr>
              <w:t>congrès, conférence</w:t>
            </w:r>
            <w:r w:rsidR="00DC0C87" w:rsidRPr="00DD793F">
              <w:rPr>
                <w:rFonts w:ascii="Times New Roman" w:hAnsi="Times New Roman"/>
                <w:sz w:val="24"/>
                <w:szCs w:val="24"/>
                <w:lang w:val="fr-BE"/>
              </w:rPr>
              <w:t>s</w:t>
            </w:r>
            <w:r w:rsidRPr="00DD793F">
              <w:rPr>
                <w:rFonts w:ascii="Times New Roman" w:hAnsi="Times New Roman"/>
                <w:sz w:val="24"/>
                <w:szCs w:val="24"/>
                <w:lang w:val="fr-BE"/>
              </w:rPr>
              <w:t xml:space="preserve">, cycles de conférences, </w:t>
            </w:r>
            <w:proofErr w:type="spellStart"/>
            <w:r w:rsidRPr="00DD793F">
              <w:rPr>
                <w:rFonts w:ascii="Times New Roman" w:hAnsi="Times New Roman"/>
                <w:sz w:val="24"/>
                <w:szCs w:val="24"/>
                <w:lang w:val="fr-BE"/>
              </w:rPr>
              <w:t>sympos</w:t>
            </w:r>
            <w:r w:rsidR="00DC0C87" w:rsidRPr="00DD793F">
              <w:rPr>
                <w:rFonts w:ascii="Times New Roman" w:hAnsi="Times New Roman"/>
                <w:sz w:val="24"/>
                <w:szCs w:val="24"/>
                <w:lang w:val="fr-BE"/>
              </w:rPr>
              <w:t>ia</w:t>
            </w:r>
            <w:proofErr w:type="spellEnd"/>
            <w:r w:rsidRPr="00DD793F">
              <w:rPr>
                <w:rFonts w:ascii="Times New Roman" w:hAnsi="Times New Roman"/>
                <w:sz w:val="24"/>
                <w:szCs w:val="24"/>
                <w:lang w:val="fr-BE"/>
              </w:rPr>
              <w:t>, colloque</w:t>
            </w:r>
            <w:r w:rsidR="00DC0C87" w:rsidRPr="00DD793F">
              <w:rPr>
                <w:rFonts w:ascii="Times New Roman" w:hAnsi="Times New Roman"/>
                <w:sz w:val="24"/>
                <w:szCs w:val="24"/>
                <w:lang w:val="fr-BE"/>
              </w:rPr>
              <w:t>s</w:t>
            </w:r>
            <w:r w:rsidRPr="00DD793F">
              <w:rPr>
                <w:rFonts w:ascii="Times New Roman" w:hAnsi="Times New Roman"/>
                <w:sz w:val="24"/>
                <w:szCs w:val="24"/>
                <w:lang w:val="fr-BE"/>
              </w:rPr>
              <w:t>, journée</w:t>
            </w:r>
            <w:r w:rsidR="00DC0C87" w:rsidRPr="00DD793F">
              <w:rPr>
                <w:rFonts w:ascii="Times New Roman" w:hAnsi="Times New Roman"/>
                <w:sz w:val="24"/>
                <w:szCs w:val="24"/>
                <w:lang w:val="fr-BE"/>
              </w:rPr>
              <w:t>s</w:t>
            </w:r>
            <w:r w:rsidRPr="00DD793F">
              <w:rPr>
                <w:rFonts w:ascii="Times New Roman" w:hAnsi="Times New Roman"/>
                <w:sz w:val="24"/>
                <w:szCs w:val="24"/>
                <w:lang w:val="fr-BE"/>
              </w:rPr>
              <w:t xml:space="preserve"> d’étude, séminaire</w:t>
            </w:r>
            <w:r w:rsidR="00DC0C87" w:rsidRPr="00DD793F">
              <w:rPr>
                <w:rFonts w:ascii="Times New Roman" w:hAnsi="Times New Roman"/>
                <w:sz w:val="24"/>
                <w:szCs w:val="24"/>
                <w:lang w:val="fr-BE"/>
              </w:rPr>
              <w:t>s</w:t>
            </w:r>
            <w:r w:rsidRPr="00DD793F">
              <w:rPr>
                <w:rFonts w:ascii="Times New Roman" w:hAnsi="Times New Roman"/>
                <w:sz w:val="24"/>
                <w:szCs w:val="24"/>
                <w:lang w:val="fr-BE"/>
              </w:rPr>
              <w:t>, webinar</w:t>
            </w:r>
            <w:r w:rsidR="00DC0C87" w:rsidRPr="00DD793F">
              <w:rPr>
                <w:rFonts w:ascii="Times New Roman" w:hAnsi="Times New Roman"/>
                <w:sz w:val="24"/>
                <w:szCs w:val="24"/>
                <w:lang w:val="fr-BE"/>
              </w:rPr>
              <w:t>s</w:t>
            </w:r>
            <w:r w:rsidRPr="00DD793F">
              <w:rPr>
                <w:rFonts w:ascii="Times New Roman" w:hAnsi="Times New Roman"/>
                <w:sz w:val="24"/>
                <w:szCs w:val="24"/>
                <w:lang w:val="fr-BE"/>
              </w:rPr>
              <w:t>, e-</w:t>
            </w:r>
            <w:r w:rsidR="006536D8" w:rsidRPr="00DD793F">
              <w:rPr>
                <w:rFonts w:ascii="Times New Roman" w:hAnsi="Times New Roman"/>
                <w:sz w:val="24"/>
                <w:szCs w:val="24"/>
                <w:lang w:val="fr-BE"/>
              </w:rPr>
              <w:t>séminaire</w:t>
            </w:r>
            <w:r w:rsidR="00DC0C87" w:rsidRPr="00DD793F">
              <w:rPr>
                <w:rFonts w:ascii="Times New Roman" w:hAnsi="Times New Roman"/>
                <w:sz w:val="24"/>
                <w:szCs w:val="24"/>
                <w:lang w:val="fr-BE"/>
              </w:rPr>
              <w:t>s</w:t>
            </w:r>
            <w:r w:rsidR="006536D8" w:rsidRPr="00DD793F">
              <w:rPr>
                <w:rFonts w:ascii="Times New Roman" w:hAnsi="Times New Roman"/>
                <w:sz w:val="24"/>
                <w:szCs w:val="24"/>
                <w:lang w:val="fr-BE"/>
              </w:rPr>
              <w:t>,</w:t>
            </w:r>
            <w:r w:rsidRPr="00DD793F">
              <w:rPr>
                <w:rFonts w:ascii="Times New Roman" w:hAnsi="Times New Roman"/>
                <w:sz w:val="24"/>
                <w:szCs w:val="24"/>
                <w:lang w:val="fr-BE"/>
              </w:rPr>
              <w:t xml:space="preserve"> workshop</w:t>
            </w:r>
            <w:r w:rsidR="00DC0C87" w:rsidRPr="00DD793F">
              <w:rPr>
                <w:rFonts w:ascii="Times New Roman" w:hAnsi="Times New Roman"/>
                <w:sz w:val="24"/>
                <w:szCs w:val="24"/>
                <w:lang w:val="fr-BE"/>
              </w:rPr>
              <w:t>s</w:t>
            </w:r>
            <w:r w:rsidRPr="00DD793F">
              <w:rPr>
                <w:rFonts w:ascii="Times New Roman" w:hAnsi="Times New Roman"/>
                <w:sz w:val="24"/>
                <w:szCs w:val="24"/>
                <w:lang w:val="fr-BE"/>
              </w:rPr>
              <w:t xml:space="preserve"> et autres </w:t>
            </w:r>
            <w:r w:rsidR="00117086" w:rsidRPr="00DD793F">
              <w:rPr>
                <w:rFonts w:ascii="Times New Roman" w:hAnsi="Times New Roman"/>
                <w:sz w:val="24"/>
                <w:szCs w:val="24"/>
                <w:lang w:val="fr-BE"/>
              </w:rPr>
              <w:t>type</w:t>
            </w:r>
            <w:r w:rsidR="00CA310D" w:rsidRPr="00DD793F">
              <w:rPr>
                <w:rFonts w:ascii="Times New Roman" w:hAnsi="Times New Roman"/>
                <w:sz w:val="24"/>
                <w:szCs w:val="24"/>
                <w:lang w:val="fr-BE"/>
              </w:rPr>
              <w:t>s</w:t>
            </w:r>
            <w:r w:rsidR="00117086" w:rsidRPr="00DD793F">
              <w:rPr>
                <w:rFonts w:ascii="Times New Roman" w:hAnsi="Times New Roman"/>
                <w:sz w:val="24"/>
                <w:szCs w:val="24"/>
                <w:lang w:val="fr-BE"/>
              </w:rPr>
              <w:t xml:space="preserve"> d’</w:t>
            </w:r>
            <w:r w:rsidRPr="00DD793F">
              <w:rPr>
                <w:rFonts w:ascii="Times New Roman" w:hAnsi="Times New Roman"/>
                <w:sz w:val="24"/>
                <w:szCs w:val="24"/>
                <w:lang w:val="fr-BE"/>
              </w:rPr>
              <w:t>ateliers</w:t>
            </w:r>
            <w:r w:rsidR="00DF399F" w:rsidRPr="00DD793F">
              <w:rPr>
                <w:rFonts w:ascii="Times New Roman" w:hAnsi="Times New Roman"/>
                <w:sz w:val="24"/>
                <w:szCs w:val="24"/>
                <w:lang w:val="fr-BE"/>
              </w:rPr>
              <w:t>.</w:t>
            </w:r>
          </w:p>
          <w:p w14:paraId="4126D2C2" w14:textId="77777777" w:rsidR="00A843CB" w:rsidRPr="00DD793F" w:rsidRDefault="00A843CB" w:rsidP="00CF0607">
            <w:pPr>
              <w:pStyle w:val="PlainText"/>
              <w:spacing w:line="276" w:lineRule="auto"/>
              <w:jc w:val="both"/>
              <w:rPr>
                <w:rFonts w:ascii="Times New Roman" w:hAnsi="Times New Roman" w:cs="Times New Roman"/>
                <w:sz w:val="24"/>
                <w:szCs w:val="24"/>
                <w:lang w:val="fr-BE"/>
              </w:rPr>
            </w:pPr>
          </w:p>
          <w:p w14:paraId="195BBCE2" w14:textId="675BA22B" w:rsidR="00CF0607" w:rsidRPr="00DD793F" w:rsidRDefault="00CF0607" w:rsidP="00CF0607">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La formation théorique doit avoir un intérêt direct pour la médiation</w:t>
            </w:r>
            <w:r w:rsidR="007F0A17" w:rsidRPr="00DD793F">
              <w:rPr>
                <w:rFonts w:ascii="Times New Roman" w:hAnsi="Times New Roman" w:cs="Times New Roman"/>
                <w:sz w:val="24"/>
                <w:szCs w:val="24"/>
                <w:lang w:val="fr-BE"/>
              </w:rPr>
              <w:t xml:space="preserve"> ainsi qu’un lien avec la pratique de la </w:t>
            </w:r>
            <w:r w:rsidR="00DF399F" w:rsidRPr="00DD793F">
              <w:rPr>
                <w:rFonts w:ascii="Times New Roman" w:hAnsi="Times New Roman" w:cs="Times New Roman"/>
                <w:sz w:val="24"/>
                <w:szCs w:val="24"/>
                <w:lang w:val="fr-BE"/>
              </w:rPr>
              <w:t>médiation.</w:t>
            </w:r>
          </w:p>
          <w:p w14:paraId="121C207E" w14:textId="77777777" w:rsidR="006536D8" w:rsidRPr="00DD793F" w:rsidRDefault="006536D8" w:rsidP="00CF0607">
            <w:pPr>
              <w:pStyle w:val="PlainText"/>
              <w:spacing w:line="276" w:lineRule="auto"/>
              <w:jc w:val="both"/>
              <w:rPr>
                <w:rFonts w:ascii="Times New Roman" w:hAnsi="Times New Roman" w:cs="Times New Roman"/>
                <w:sz w:val="24"/>
                <w:szCs w:val="24"/>
                <w:lang w:val="fr-BE"/>
              </w:rPr>
            </w:pPr>
          </w:p>
          <w:p w14:paraId="38E6EEA0" w14:textId="2D4ED078" w:rsidR="00A843CB" w:rsidRPr="00DD793F" w:rsidRDefault="00A843CB" w:rsidP="007F0A17">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w:t>
            </w:r>
            <w:r w:rsidR="00DC0C87" w:rsidRPr="00DD793F">
              <w:rPr>
                <w:rFonts w:ascii="Times New Roman" w:hAnsi="Times New Roman" w:cs="Times New Roman"/>
                <w:sz w:val="24"/>
                <w:szCs w:val="24"/>
                <w:lang w:val="fr-BE"/>
              </w:rPr>
              <w:t>3</w:t>
            </w:r>
            <w:r w:rsidRPr="00DD793F">
              <w:rPr>
                <w:rFonts w:ascii="Times New Roman" w:hAnsi="Times New Roman" w:cs="Times New Roman"/>
                <w:sz w:val="24"/>
                <w:szCs w:val="24"/>
                <w:lang w:val="fr-BE"/>
              </w:rPr>
              <w:t xml:space="preserve"> Par formation pratique on entend de façon non limitative</w:t>
            </w:r>
            <w:r w:rsidR="006E5BE6" w:rsidRPr="00DD793F">
              <w:rPr>
                <w:rFonts w:ascii="Times New Roman" w:hAnsi="Times New Roman" w:cs="Times New Roman"/>
                <w:sz w:val="24"/>
                <w:szCs w:val="24"/>
                <w:lang w:val="fr-BE"/>
              </w:rPr>
              <w:t>, l’</w:t>
            </w:r>
            <w:r w:rsidRPr="00DD793F">
              <w:rPr>
                <w:rFonts w:ascii="Times New Roman" w:hAnsi="Times New Roman" w:cs="Times New Roman"/>
                <w:sz w:val="24"/>
                <w:szCs w:val="24"/>
                <w:lang w:val="fr-BE"/>
              </w:rPr>
              <w:t>étude d</w:t>
            </w:r>
            <w:r w:rsidR="003F4A27" w:rsidRPr="00DD793F">
              <w:rPr>
                <w:rFonts w:ascii="Times New Roman" w:hAnsi="Times New Roman" w:cs="Times New Roman"/>
                <w:sz w:val="24"/>
                <w:szCs w:val="24"/>
                <w:lang w:val="fr-BE"/>
              </w:rPr>
              <w:t>e</w:t>
            </w:r>
            <w:r w:rsidRPr="00DD793F">
              <w:rPr>
                <w:rFonts w:ascii="Times New Roman" w:hAnsi="Times New Roman" w:cs="Times New Roman"/>
                <w:sz w:val="24"/>
                <w:szCs w:val="24"/>
                <w:lang w:val="fr-BE"/>
              </w:rPr>
              <w:t xml:space="preserve"> cas, </w:t>
            </w:r>
            <w:r w:rsidR="006E5BE6" w:rsidRPr="00DD793F">
              <w:rPr>
                <w:rFonts w:ascii="Times New Roman" w:hAnsi="Times New Roman" w:cs="Times New Roman"/>
                <w:sz w:val="24"/>
                <w:szCs w:val="24"/>
                <w:lang w:val="fr-BE"/>
              </w:rPr>
              <w:t xml:space="preserve">la </w:t>
            </w:r>
            <w:r w:rsidRPr="00DD793F">
              <w:rPr>
                <w:rFonts w:ascii="Times New Roman" w:hAnsi="Times New Roman" w:cs="Times New Roman"/>
                <w:sz w:val="24"/>
                <w:szCs w:val="24"/>
                <w:lang w:val="fr-BE"/>
              </w:rPr>
              <w:t xml:space="preserve">supervision, </w:t>
            </w:r>
            <w:r w:rsidR="006E5BE6" w:rsidRPr="00DD793F">
              <w:rPr>
                <w:rFonts w:ascii="Times New Roman" w:hAnsi="Times New Roman" w:cs="Times New Roman"/>
                <w:sz w:val="24"/>
                <w:szCs w:val="24"/>
                <w:lang w:val="fr-BE"/>
              </w:rPr>
              <w:t xml:space="preserve">les </w:t>
            </w:r>
            <w:r w:rsidRPr="00DD793F">
              <w:rPr>
                <w:rFonts w:ascii="Times New Roman" w:hAnsi="Times New Roman" w:cs="Times New Roman"/>
                <w:sz w:val="24"/>
                <w:szCs w:val="24"/>
                <w:lang w:val="fr-BE"/>
              </w:rPr>
              <w:t xml:space="preserve">jeux de rôles ou </w:t>
            </w:r>
            <w:r w:rsidR="006E5BE6" w:rsidRPr="00DD793F">
              <w:rPr>
                <w:rFonts w:ascii="Times New Roman" w:hAnsi="Times New Roman" w:cs="Times New Roman"/>
                <w:sz w:val="24"/>
                <w:szCs w:val="24"/>
                <w:lang w:val="fr-BE"/>
              </w:rPr>
              <w:t xml:space="preserve">les </w:t>
            </w:r>
            <w:r w:rsidRPr="00DD793F">
              <w:rPr>
                <w:rFonts w:ascii="Times New Roman" w:hAnsi="Times New Roman" w:cs="Times New Roman"/>
                <w:sz w:val="24"/>
                <w:szCs w:val="24"/>
                <w:lang w:val="fr-BE"/>
              </w:rPr>
              <w:t>stages</w:t>
            </w:r>
            <w:r w:rsidR="00CA310D" w:rsidRPr="00DD793F">
              <w:rPr>
                <w:rFonts w:ascii="Times New Roman" w:hAnsi="Times New Roman" w:cs="Times New Roman"/>
                <w:sz w:val="24"/>
                <w:szCs w:val="24"/>
                <w:lang w:val="fr-BE"/>
              </w:rPr>
              <w:t>.</w:t>
            </w:r>
          </w:p>
          <w:p w14:paraId="00F2F47A" w14:textId="77777777" w:rsidR="003F4A27" w:rsidRPr="00DD793F" w:rsidRDefault="003F4A27" w:rsidP="003F4A27">
            <w:pPr>
              <w:spacing w:after="200"/>
              <w:jc w:val="both"/>
              <w:rPr>
                <w:lang w:val="fr-BE"/>
              </w:rPr>
            </w:pPr>
          </w:p>
          <w:p w14:paraId="580A69B2" w14:textId="06921E7E" w:rsidR="003F4A27" w:rsidRPr="00DD793F" w:rsidRDefault="003F4A27" w:rsidP="003F4A27">
            <w:pPr>
              <w:spacing w:after="200"/>
              <w:jc w:val="both"/>
              <w:rPr>
                <w:lang w:val="fr-FR"/>
              </w:rPr>
            </w:pPr>
            <w:r w:rsidRPr="00DD793F">
              <w:rPr>
                <w:lang w:val="fr-FR"/>
              </w:rPr>
              <w:t xml:space="preserve">La </w:t>
            </w:r>
            <w:r w:rsidRPr="00DD793F">
              <w:rPr>
                <w:b/>
                <w:lang w:val="fr-FR"/>
              </w:rPr>
              <w:t>s</w:t>
            </w:r>
            <w:r w:rsidRPr="00DD793F">
              <w:rPr>
                <w:lang w:val="fr-FR"/>
              </w:rPr>
              <w:t xml:space="preserve">upervision est confiée à </w:t>
            </w:r>
            <w:r w:rsidR="00C456B3" w:rsidRPr="00DD793F">
              <w:rPr>
                <w:lang w:val="fr-FR"/>
              </w:rPr>
              <w:t>un médiateur</w:t>
            </w:r>
            <w:r w:rsidRPr="00DD793F">
              <w:rPr>
                <w:lang w:val="fr-FR"/>
              </w:rPr>
              <w:t xml:space="preserve"> agréé ou un expert, disposant d’une expérience professionnelle de 5 ans au moins </w:t>
            </w:r>
            <w:r w:rsidR="006C5AB2" w:rsidRPr="00DD793F">
              <w:rPr>
                <w:lang w:val="fr-FR"/>
              </w:rPr>
              <w:t>qui est</w:t>
            </w:r>
            <w:r w:rsidRPr="00DD793F">
              <w:rPr>
                <w:lang w:val="fr-FR"/>
              </w:rPr>
              <w:t xml:space="preserve"> attest</w:t>
            </w:r>
            <w:r w:rsidR="006C5AB2" w:rsidRPr="00DD793F">
              <w:rPr>
                <w:lang w:val="fr-FR"/>
              </w:rPr>
              <w:t xml:space="preserve">é par la production d’un </w:t>
            </w:r>
            <w:r w:rsidR="006C5AB2" w:rsidRPr="00DD793F">
              <w:rPr>
                <w:i/>
                <w:iCs/>
                <w:lang w:val="fr-FR"/>
              </w:rPr>
              <w:t>curriculum vitae</w:t>
            </w:r>
            <w:r w:rsidR="006C5AB2" w:rsidRPr="00DD793F">
              <w:rPr>
                <w:lang w:val="fr-FR"/>
              </w:rPr>
              <w:t xml:space="preserve"> </w:t>
            </w:r>
            <w:r w:rsidRPr="00DD793F">
              <w:rPr>
                <w:lang w:val="fr-FR"/>
              </w:rPr>
              <w:t>que ce soit dans un des domaines de la médiation ou dans la fonction de supervision.</w:t>
            </w:r>
          </w:p>
          <w:p w14:paraId="2285AF67" w14:textId="4463153F" w:rsidR="003F4A27" w:rsidRPr="00DD793F" w:rsidRDefault="003F4A27" w:rsidP="003F4A27">
            <w:pPr>
              <w:spacing w:after="200"/>
              <w:jc w:val="both"/>
              <w:rPr>
                <w:lang w:val="fr-FR"/>
              </w:rPr>
            </w:pPr>
            <w:r w:rsidRPr="00DD793F">
              <w:rPr>
                <w:lang w:val="fr-FR"/>
              </w:rPr>
              <w:t>La supervision peut être individuelle ou collective.</w:t>
            </w:r>
          </w:p>
          <w:p w14:paraId="4C5F4E47" w14:textId="77777777" w:rsidR="000A275E" w:rsidRPr="00DD793F" w:rsidRDefault="000A275E" w:rsidP="003F4A27">
            <w:pPr>
              <w:spacing w:after="200"/>
              <w:jc w:val="both"/>
              <w:rPr>
                <w:lang w:val="fr-FR"/>
              </w:rPr>
            </w:pPr>
          </w:p>
          <w:p w14:paraId="4FCDB988" w14:textId="39F0A6A9" w:rsidR="006536D8" w:rsidRPr="00DD793F" w:rsidRDefault="00854FA3" w:rsidP="00FA5142">
            <w:pPr>
              <w:spacing w:line="276" w:lineRule="auto"/>
              <w:jc w:val="both"/>
              <w:rPr>
                <w:lang w:val="fr-FR"/>
              </w:rPr>
            </w:pPr>
            <w:r w:rsidRPr="00DD793F">
              <w:rPr>
                <w:lang w:val="fr-FR"/>
              </w:rPr>
              <w:t>§</w:t>
            </w:r>
            <w:r w:rsidR="000A275E" w:rsidRPr="00DD793F">
              <w:rPr>
                <w:lang w:val="fr-FR"/>
              </w:rPr>
              <w:t>4</w:t>
            </w:r>
            <w:r w:rsidRPr="00DD793F">
              <w:rPr>
                <w:lang w:val="fr-FR"/>
              </w:rPr>
              <w:t xml:space="preserve"> L’intervision</w:t>
            </w:r>
          </w:p>
          <w:p w14:paraId="6A35B2C8" w14:textId="77777777" w:rsidR="00854FA3" w:rsidRPr="00DD793F" w:rsidRDefault="00854FA3" w:rsidP="00FA5142">
            <w:pPr>
              <w:spacing w:line="276" w:lineRule="auto"/>
              <w:jc w:val="both"/>
              <w:rPr>
                <w:lang w:val="fr-FR"/>
              </w:rPr>
            </w:pPr>
          </w:p>
          <w:p w14:paraId="18E8F645" w14:textId="63433C9A" w:rsidR="00943AF1" w:rsidRPr="00DD793F" w:rsidRDefault="00943AF1" w:rsidP="00FA5142">
            <w:pPr>
              <w:spacing w:line="276" w:lineRule="auto"/>
              <w:jc w:val="both"/>
              <w:rPr>
                <w:lang w:val="fr-FR"/>
              </w:rPr>
            </w:pPr>
            <w:r w:rsidRPr="00DD793F">
              <w:rPr>
                <w:lang w:val="fr-FR"/>
              </w:rPr>
              <w:t>L’</w:t>
            </w:r>
            <w:r w:rsidRPr="00DD793F">
              <w:rPr>
                <w:bCs/>
                <w:lang w:val="fr-FR"/>
              </w:rPr>
              <w:t>intervision</w:t>
            </w:r>
            <w:r w:rsidRPr="00DD793F">
              <w:rPr>
                <w:lang w:val="fr-FR"/>
              </w:rPr>
              <w:t xml:space="preserve"> </w:t>
            </w:r>
            <w:r w:rsidR="006C5AB2" w:rsidRPr="00DD793F">
              <w:rPr>
                <w:lang w:val="fr-FR"/>
              </w:rPr>
              <w:t xml:space="preserve">consiste en </w:t>
            </w:r>
            <w:r w:rsidRPr="00DD793F">
              <w:rPr>
                <w:lang w:val="fr-FR"/>
              </w:rPr>
              <w:t xml:space="preserve">un échange de </w:t>
            </w:r>
            <w:r w:rsidR="00CF0607" w:rsidRPr="00DD793F">
              <w:rPr>
                <w:lang w:val="fr-FR"/>
              </w:rPr>
              <w:t>point</w:t>
            </w:r>
            <w:r w:rsidR="006536D8" w:rsidRPr="00DD793F">
              <w:rPr>
                <w:lang w:val="fr-FR"/>
              </w:rPr>
              <w:t>s</w:t>
            </w:r>
            <w:r w:rsidR="00CF0607" w:rsidRPr="00DD793F">
              <w:rPr>
                <w:lang w:val="fr-FR"/>
              </w:rPr>
              <w:t xml:space="preserve"> de </w:t>
            </w:r>
            <w:r w:rsidRPr="00DD793F">
              <w:rPr>
                <w:lang w:val="fr-FR"/>
              </w:rPr>
              <w:t>vue</w:t>
            </w:r>
            <w:r w:rsidR="00CF0607" w:rsidRPr="00DD793F">
              <w:rPr>
                <w:lang w:val="fr-FR"/>
              </w:rPr>
              <w:t xml:space="preserve"> à propos</w:t>
            </w:r>
            <w:r w:rsidRPr="00DD793F">
              <w:rPr>
                <w:lang w:val="fr-FR"/>
              </w:rPr>
              <w:t xml:space="preserve"> de </w:t>
            </w:r>
            <w:r w:rsidR="003F4A27" w:rsidRPr="00DD793F">
              <w:rPr>
                <w:lang w:val="fr-FR"/>
              </w:rPr>
              <w:t>situations de</w:t>
            </w:r>
            <w:r w:rsidRPr="00DD793F">
              <w:rPr>
                <w:lang w:val="fr-FR"/>
              </w:rPr>
              <w:t xml:space="preserve"> médiation entre pairs médiateurs. </w:t>
            </w:r>
          </w:p>
          <w:p w14:paraId="3C3C7B20" w14:textId="0A9113BB" w:rsidR="00943AF1" w:rsidRPr="00DD793F" w:rsidRDefault="00CF0607" w:rsidP="005D62DC">
            <w:pPr>
              <w:spacing w:line="276" w:lineRule="auto"/>
              <w:jc w:val="both"/>
              <w:rPr>
                <w:lang w:val="fr-FR"/>
              </w:rPr>
            </w:pPr>
            <w:r w:rsidRPr="00DD793F">
              <w:rPr>
                <w:lang w:val="fr-FR"/>
              </w:rPr>
              <w:t>L’</w:t>
            </w:r>
            <w:r w:rsidR="00943AF1" w:rsidRPr="00DD793F">
              <w:rPr>
                <w:lang w:val="fr-FR"/>
              </w:rPr>
              <w:t xml:space="preserve">intervision </w:t>
            </w:r>
            <w:r w:rsidR="005D62DC" w:rsidRPr="00DD793F">
              <w:rPr>
                <w:lang w:val="fr-FR"/>
              </w:rPr>
              <w:t xml:space="preserve">s’organise </w:t>
            </w:r>
            <w:r w:rsidR="00943AF1" w:rsidRPr="00DD793F">
              <w:rPr>
                <w:lang w:val="fr-FR"/>
              </w:rPr>
              <w:t xml:space="preserve">avec </w:t>
            </w:r>
            <w:r w:rsidRPr="00DD793F">
              <w:rPr>
                <w:lang w:val="fr-FR"/>
              </w:rPr>
              <w:t>un minimum de</w:t>
            </w:r>
            <w:r w:rsidR="00943AF1" w:rsidRPr="00DD793F">
              <w:rPr>
                <w:lang w:val="fr-FR"/>
              </w:rPr>
              <w:t xml:space="preserve"> cinq participants dont la majorité</w:t>
            </w:r>
            <w:r w:rsidR="006C5AB2" w:rsidRPr="00DD793F">
              <w:rPr>
                <w:lang w:val="fr-FR"/>
              </w:rPr>
              <w:t xml:space="preserve"> d’entre eux</w:t>
            </w:r>
            <w:r w:rsidR="00943AF1" w:rsidRPr="00DD793F">
              <w:rPr>
                <w:lang w:val="fr-FR"/>
              </w:rPr>
              <w:t xml:space="preserve"> </w:t>
            </w:r>
            <w:r w:rsidR="006C5AB2" w:rsidRPr="00DD793F">
              <w:rPr>
                <w:lang w:val="fr-FR"/>
              </w:rPr>
              <w:t xml:space="preserve">sont </w:t>
            </w:r>
            <w:r w:rsidR="00943AF1" w:rsidRPr="00DD793F">
              <w:rPr>
                <w:lang w:val="fr-FR"/>
              </w:rPr>
              <w:t>de</w:t>
            </w:r>
            <w:r w:rsidRPr="00DD793F">
              <w:rPr>
                <w:lang w:val="fr-FR"/>
              </w:rPr>
              <w:t>s</w:t>
            </w:r>
            <w:r w:rsidR="00943AF1" w:rsidRPr="00DD793F">
              <w:rPr>
                <w:lang w:val="fr-FR"/>
              </w:rPr>
              <w:t xml:space="preserve"> médiateurs agréés.</w:t>
            </w:r>
          </w:p>
          <w:p w14:paraId="7647A453" w14:textId="7AAE91A5" w:rsidR="00943AF1" w:rsidRPr="00DD793F" w:rsidRDefault="00943AF1">
            <w:pPr>
              <w:spacing w:line="276" w:lineRule="auto"/>
              <w:jc w:val="both"/>
              <w:rPr>
                <w:lang w:val="fr-FR"/>
              </w:rPr>
            </w:pPr>
          </w:p>
          <w:p w14:paraId="5C17AB27" w14:textId="2CDAAC5E" w:rsidR="00A32E53" w:rsidRPr="001F2697" w:rsidRDefault="000A275E" w:rsidP="001806DC">
            <w:pPr>
              <w:spacing w:line="276" w:lineRule="auto"/>
              <w:jc w:val="both"/>
              <w:rPr>
                <w:lang w:val="fr-BE"/>
              </w:rPr>
            </w:pPr>
            <w:r w:rsidRPr="00DD793F">
              <w:rPr>
                <w:lang w:val="fr-FR"/>
              </w:rPr>
              <w:t>§5</w:t>
            </w:r>
            <w:r w:rsidR="001806DC">
              <w:rPr>
                <w:lang w:val="fr-FR"/>
              </w:rPr>
              <w:t xml:space="preserve"> </w:t>
            </w:r>
            <w:r w:rsidR="006E5BE6" w:rsidRPr="00DD793F">
              <w:rPr>
                <w:lang w:val="fr-BE"/>
              </w:rPr>
              <w:t>Sous réserve de la supervision et de l’intervision, la formation permanente doit être dispensée ou encadrée par au moins un formateur médiateur agréé</w:t>
            </w:r>
          </w:p>
          <w:p w14:paraId="4B0208A5" w14:textId="67CD0731" w:rsidR="00943AF1" w:rsidRPr="00DD793F" w:rsidRDefault="00943AF1">
            <w:pPr>
              <w:pStyle w:val="PlainText"/>
              <w:spacing w:line="276" w:lineRule="auto"/>
              <w:jc w:val="both"/>
              <w:rPr>
                <w:rFonts w:ascii="Times New Roman" w:hAnsi="Times New Roman" w:cs="Times New Roman"/>
                <w:sz w:val="24"/>
                <w:szCs w:val="24"/>
                <w:lang w:val="fr-BE"/>
              </w:rPr>
            </w:pPr>
          </w:p>
          <w:p w14:paraId="5C136252" w14:textId="77777777" w:rsidR="001806DC" w:rsidRDefault="001806DC">
            <w:pPr>
              <w:pStyle w:val="PlainText"/>
              <w:spacing w:line="276" w:lineRule="auto"/>
              <w:jc w:val="both"/>
              <w:rPr>
                <w:rFonts w:ascii="Times New Roman" w:hAnsi="Times New Roman" w:cs="Times New Roman"/>
                <w:sz w:val="24"/>
                <w:szCs w:val="24"/>
                <w:lang w:val="fr-BE"/>
              </w:rPr>
            </w:pPr>
          </w:p>
          <w:p w14:paraId="4A22979A" w14:textId="77777777" w:rsidR="008951FF" w:rsidRPr="00DD793F" w:rsidRDefault="008951FF">
            <w:pPr>
              <w:pStyle w:val="PlainText"/>
              <w:spacing w:line="276" w:lineRule="auto"/>
              <w:jc w:val="both"/>
              <w:outlineLvl w:val="0"/>
              <w:rPr>
                <w:rFonts w:ascii="Times New Roman" w:hAnsi="Times New Roman" w:cs="Times New Roman"/>
                <w:b/>
                <w:sz w:val="24"/>
                <w:szCs w:val="24"/>
                <w:lang w:val="fr-BE"/>
              </w:rPr>
            </w:pPr>
          </w:p>
          <w:p w14:paraId="28126CA6" w14:textId="0844955C"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Chapitre IV</w:t>
            </w:r>
          </w:p>
          <w:p w14:paraId="4472AA70" w14:textId="77777777" w:rsidR="002126FD" w:rsidRPr="00DD793F" w:rsidRDefault="00943AF1">
            <w:pPr>
              <w:pStyle w:val="PlainText"/>
              <w:spacing w:line="276" w:lineRule="auto"/>
              <w:jc w:val="both"/>
              <w:rPr>
                <w:rFonts w:ascii="Times New Roman" w:hAnsi="Times New Roman" w:cs="Times New Roman"/>
                <w:b/>
                <w:sz w:val="24"/>
                <w:szCs w:val="24"/>
                <w:lang w:val="fr-BE"/>
              </w:rPr>
            </w:pPr>
            <w:r w:rsidRPr="00DD793F">
              <w:rPr>
                <w:rFonts w:ascii="Times New Roman" w:hAnsi="Times New Roman" w:cs="Times New Roman"/>
                <w:b/>
                <w:sz w:val="24"/>
                <w:szCs w:val="24"/>
                <w:lang w:val="fr-BE"/>
              </w:rPr>
              <w:t xml:space="preserve">Procédure d’agrément </w:t>
            </w:r>
          </w:p>
          <w:p w14:paraId="0FC91E18" w14:textId="2DDF0711" w:rsidR="002126FD" w:rsidRPr="00DD793F" w:rsidRDefault="002126FD">
            <w:pPr>
              <w:pStyle w:val="PlainText"/>
              <w:spacing w:line="276" w:lineRule="auto"/>
              <w:jc w:val="both"/>
              <w:rPr>
                <w:rFonts w:ascii="Times New Roman" w:hAnsi="Times New Roman" w:cs="Times New Roman"/>
                <w:b/>
                <w:sz w:val="24"/>
                <w:szCs w:val="24"/>
                <w:lang w:val="fr-BE"/>
              </w:rPr>
            </w:pPr>
          </w:p>
          <w:p w14:paraId="2C87F2D2" w14:textId="5950639F" w:rsidR="002126FD" w:rsidRPr="00DD793F" w:rsidRDefault="002126FD">
            <w:pPr>
              <w:pStyle w:val="PlainText"/>
              <w:spacing w:line="276" w:lineRule="auto"/>
              <w:jc w:val="both"/>
              <w:rPr>
                <w:rFonts w:ascii="Times New Roman" w:hAnsi="Times New Roman" w:cs="Times New Roman"/>
                <w:b/>
                <w:i/>
                <w:iCs/>
                <w:sz w:val="24"/>
                <w:szCs w:val="24"/>
                <w:lang w:val="fr-BE"/>
              </w:rPr>
            </w:pPr>
            <w:r w:rsidRPr="00DD793F">
              <w:rPr>
                <w:rFonts w:ascii="Times New Roman" w:hAnsi="Times New Roman" w:cs="Times New Roman"/>
                <w:b/>
                <w:i/>
                <w:iCs/>
                <w:sz w:val="24"/>
                <w:szCs w:val="24"/>
                <w:lang w:val="fr-BE"/>
              </w:rPr>
              <w:t>Section 1</w:t>
            </w:r>
            <w:r w:rsidR="008036F7" w:rsidRPr="00DD793F">
              <w:rPr>
                <w:rFonts w:ascii="Times New Roman" w:hAnsi="Times New Roman" w:cs="Times New Roman"/>
                <w:b/>
                <w:i/>
                <w:iCs/>
                <w:sz w:val="24"/>
                <w:szCs w:val="24"/>
                <w:lang w:val="fr-BE"/>
              </w:rPr>
              <w:t> : a</w:t>
            </w:r>
            <w:r w:rsidRPr="00DD793F">
              <w:rPr>
                <w:rFonts w:ascii="Times New Roman" w:hAnsi="Times New Roman" w:cs="Times New Roman"/>
                <w:b/>
                <w:i/>
                <w:iCs/>
                <w:sz w:val="24"/>
                <w:szCs w:val="24"/>
                <w:lang w:val="fr-BE"/>
              </w:rPr>
              <w:t>grément des</w:t>
            </w:r>
            <w:r w:rsidR="00943AF1" w:rsidRPr="00DD793F">
              <w:rPr>
                <w:rFonts w:ascii="Times New Roman" w:hAnsi="Times New Roman" w:cs="Times New Roman"/>
                <w:b/>
                <w:i/>
                <w:iCs/>
                <w:sz w:val="24"/>
                <w:szCs w:val="24"/>
                <w:lang w:val="fr-BE"/>
              </w:rPr>
              <w:t xml:space="preserve"> instances </w:t>
            </w:r>
            <w:r w:rsidR="00C25596" w:rsidRPr="00DD793F">
              <w:rPr>
                <w:rFonts w:ascii="Times New Roman" w:hAnsi="Times New Roman" w:cs="Times New Roman"/>
                <w:b/>
                <w:i/>
                <w:iCs/>
                <w:sz w:val="24"/>
                <w:szCs w:val="24"/>
                <w:lang w:val="fr-BE"/>
              </w:rPr>
              <w:t xml:space="preserve">comme centre </w:t>
            </w:r>
            <w:r w:rsidR="00943AF1" w:rsidRPr="00DD793F">
              <w:rPr>
                <w:rFonts w:ascii="Times New Roman" w:hAnsi="Times New Roman" w:cs="Times New Roman"/>
                <w:b/>
                <w:i/>
                <w:iCs/>
                <w:sz w:val="24"/>
                <w:szCs w:val="24"/>
                <w:lang w:val="fr-BE"/>
              </w:rPr>
              <w:t xml:space="preserve">de formation </w:t>
            </w:r>
            <w:r w:rsidRPr="00DD793F">
              <w:rPr>
                <w:rFonts w:ascii="Times New Roman" w:hAnsi="Times New Roman" w:cs="Times New Roman"/>
                <w:b/>
                <w:i/>
                <w:iCs/>
                <w:sz w:val="24"/>
                <w:szCs w:val="24"/>
                <w:lang w:val="fr-BE"/>
              </w:rPr>
              <w:t xml:space="preserve">de base et spécialisée </w:t>
            </w:r>
          </w:p>
          <w:p w14:paraId="0BBA6208" w14:textId="084F7CF0" w:rsidR="003D1D20" w:rsidRPr="00DD793F" w:rsidRDefault="003D1D20">
            <w:pPr>
              <w:pStyle w:val="PlainText"/>
              <w:spacing w:line="276" w:lineRule="auto"/>
              <w:jc w:val="both"/>
              <w:rPr>
                <w:rFonts w:ascii="Times New Roman" w:hAnsi="Times New Roman" w:cs="Times New Roman"/>
                <w:b/>
                <w:sz w:val="24"/>
                <w:szCs w:val="24"/>
                <w:lang w:val="fr-BE"/>
              </w:rPr>
            </w:pPr>
          </w:p>
          <w:p w14:paraId="6C78C738" w14:textId="77777777" w:rsidR="003D1D20" w:rsidRPr="00DD793F" w:rsidRDefault="003D1D20">
            <w:pPr>
              <w:pStyle w:val="PlainText"/>
              <w:spacing w:line="276" w:lineRule="auto"/>
              <w:jc w:val="both"/>
              <w:rPr>
                <w:rFonts w:ascii="Times New Roman" w:hAnsi="Times New Roman" w:cs="Times New Roman"/>
                <w:b/>
                <w:sz w:val="24"/>
                <w:szCs w:val="24"/>
                <w:lang w:val="fr-BE"/>
              </w:rPr>
            </w:pPr>
          </w:p>
          <w:p w14:paraId="5ADE9D8C" w14:textId="51B6A020"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lastRenderedPageBreak/>
              <w:t xml:space="preserve">Article </w:t>
            </w:r>
            <w:r w:rsidR="00CA310D" w:rsidRPr="00DD793F">
              <w:rPr>
                <w:rFonts w:ascii="Times New Roman" w:hAnsi="Times New Roman" w:cs="Times New Roman"/>
                <w:b/>
                <w:sz w:val="24"/>
                <w:szCs w:val="24"/>
                <w:lang w:val="fr-BE"/>
              </w:rPr>
              <w:t>17</w:t>
            </w:r>
          </w:p>
          <w:p w14:paraId="294EE472"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529EA20F" w14:textId="7DE63CCC" w:rsidR="00943AF1" w:rsidRPr="00DD793F" w:rsidRDefault="00943AF1">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§1. L</w:t>
            </w:r>
            <w:r w:rsidR="006C5AB2" w:rsidRPr="00DD793F">
              <w:rPr>
                <w:rFonts w:ascii="Times New Roman" w:hAnsi="Times New Roman" w:cs="Times New Roman"/>
                <w:sz w:val="24"/>
                <w:szCs w:val="24"/>
                <w:lang w:val="fr-BE"/>
              </w:rPr>
              <w:t>’</w:t>
            </w:r>
            <w:r w:rsidR="00452323" w:rsidRPr="00DD793F">
              <w:rPr>
                <w:rFonts w:ascii="Times New Roman" w:hAnsi="Times New Roman" w:cs="Times New Roman"/>
                <w:sz w:val="24"/>
                <w:szCs w:val="24"/>
                <w:lang w:val="fr-BE"/>
              </w:rPr>
              <w:t>instance</w:t>
            </w:r>
            <w:r w:rsidR="00CF0607" w:rsidRPr="00DD793F">
              <w:rPr>
                <w:rFonts w:ascii="Times New Roman" w:hAnsi="Times New Roman" w:cs="Times New Roman"/>
                <w:sz w:val="24"/>
                <w:szCs w:val="24"/>
                <w:lang w:val="fr-BE"/>
              </w:rPr>
              <w:t>, candidate</w:t>
            </w:r>
            <w:r w:rsidRPr="00DD793F">
              <w:rPr>
                <w:rFonts w:ascii="Times New Roman" w:hAnsi="Times New Roman" w:cs="Times New Roman"/>
                <w:sz w:val="24"/>
                <w:szCs w:val="24"/>
                <w:lang w:val="fr-BE"/>
              </w:rPr>
              <w:t xml:space="preserve"> à l’agrément comme </w:t>
            </w:r>
            <w:r w:rsidR="00CE1A04" w:rsidRPr="00DD793F">
              <w:rPr>
                <w:rFonts w:ascii="Times New Roman" w:hAnsi="Times New Roman" w:cs="Times New Roman"/>
                <w:sz w:val="24"/>
                <w:szCs w:val="24"/>
                <w:lang w:val="fr-BE"/>
              </w:rPr>
              <w:t xml:space="preserve">centre </w:t>
            </w:r>
            <w:r w:rsidRPr="00DD793F">
              <w:rPr>
                <w:rFonts w:ascii="Times New Roman" w:hAnsi="Times New Roman" w:cs="Times New Roman"/>
                <w:sz w:val="24"/>
                <w:szCs w:val="24"/>
                <w:lang w:val="fr-BE"/>
              </w:rPr>
              <w:t>de formation</w:t>
            </w:r>
            <w:r w:rsidR="006C5AB2" w:rsidRPr="00DD793F">
              <w:rPr>
                <w:rFonts w:ascii="Times New Roman" w:hAnsi="Times New Roman" w:cs="Times New Roman"/>
                <w:sz w:val="24"/>
                <w:szCs w:val="24"/>
                <w:lang w:val="fr-BE"/>
              </w:rPr>
              <w:t>,</w:t>
            </w:r>
            <w:r w:rsidRPr="00DD793F">
              <w:rPr>
                <w:rFonts w:ascii="Times New Roman" w:hAnsi="Times New Roman" w:cs="Times New Roman"/>
                <w:sz w:val="24"/>
                <w:szCs w:val="24"/>
                <w:lang w:val="fr-BE"/>
              </w:rPr>
              <w:t xml:space="preserve"> doit introduir</w:t>
            </w:r>
            <w:r w:rsidR="00FA5142" w:rsidRPr="00DD793F">
              <w:rPr>
                <w:rFonts w:ascii="Times New Roman" w:hAnsi="Times New Roman" w:cs="Times New Roman"/>
                <w:sz w:val="24"/>
                <w:szCs w:val="24"/>
                <w:lang w:val="fr-BE"/>
              </w:rPr>
              <w:t>e</w:t>
            </w:r>
            <w:r w:rsidRPr="00DD793F">
              <w:rPr>
                <w:rFonts w:ascii="Times New Roman" w:hAnsi="Times New Roman" w:cs="Times New Roman"/>
                <w:sz w:val="24"/>
                <w:szCs w:val="24"/>
                <w:lang w:val="fr-BE"/>
              </w:rPr>
              <w:t xml:space="preserve"> une demande auprès du secrétariat de la Commission </w:t>
            </w:r>
            <w:r w:rsidR="008D1B04" w:rsidRPr="00DD793F">
              <w:rPr>
                <w:rFonts w:ascii="Times New Roman" w:hAnsi="Times New Roman" w:cs="Times New Roman"/>
                <w:sz w:val="24"/>
                <w:szCs w:val="24"/>
                <w:lang w:val="fr-BE"/>
              </w:rPr>
              <w:t>F</w:t>
            </w:r>
            <w:r w:rsidRPr="00DD793F">
              <w:rPr>
                <w:rFonts w:ascii="Times New Roman" w:hAnsi="Times New Roman" w:cs="Times New Roman"/>
                <w:sz w:val="24"/>
                <w:szCs w:val="24"/>
                <w:lang w:val="fr-BE"/>
              </w:rPr>
              <w:t xml:space="preserve">édérale de </w:t>
            </w:r>
            <w:r w:rsidR="008D1B04" w:rsidRPr="00DD793F">
              <w:rPr>
                <w:rFonts w:ascii="Times New Roman" w:hAnsi="Times New Roman" w:cs="Times New Roman"/>
                <w:sz w:val="24"/>
                <w:szCs w:val="24"/>
                <w:lang w:val="fr-BE"/>
              </w:rPr>
              <w:t>M</w:t>
            </w:r>
            <w:r w:rsidRPr="00DD793F">
              <w:rPr>
                <w:rFonts w:ascii="Times New Roman" w:hAnsi="Times New Roman" w:cs="Times New Roman"/>
                <w:sz w:val="24"/>
                <w:szCs w:val="24"/>
                <w:lang w:val="fr-BE"/>
              </w:rPr>
              <w:t>édiation</w:t>
            </w:r>
            <w:r w:rsidR="00FD58CE" w:rsidRPr="00DD793F">
              <w:rPr>
                <w:rFonts w:ascii="Times New Roman" w:hAnsi="Times New Roman" w:cs="Times New Roman"/>
                <w:sz w:val="24"/>
                <w:szCs w:val="24"/>
                <w:lang w:val="fr-BE"/>
              </w:rPr>
              <w:t xml:space="preserve">, pour les formations de base et </w:t>
            </w:r>
            <w:r w:rsidR="00890E1D" w:rsidRPr="00DD793F">
              <w:rPr>
                <w:rFonts w:ascii="Times New Roman" w:hAnsi="Times New Roman" w:cs="Times New Roman"/>
                <w:sz w:val="24"/>
                <w:szCs w:val="24"/>
                <w:lang w:val="fr-BE"/>
              </w:rPr>
              <w:t>l</w:t>
            </w:r>
            <w:r w:rsidR="00DC0C87" w:rsidRPr="00DD793F">
              <w:rPr>
                <w:rFonts w:ascii="Times New Roman" w:hAnsi="Times New Roman" w:cs="Times New Roman"/>
                <w:sz w:val="24"/>
                <w:szCs w:val="24"/>
                <w:lang w:val="fr-BE"/>
              </w:rPr>
              <w:t>a/l</w:t>
            </w:r>
            <w:r w:rsidR="00890E1D" w:rsidRPr="00DD793F">
              <w:rPr>
                <w:rFonts w:ascii="Times New Roman" w:hAnsi="Times New Roman" w:cs="Times New Roman"/>
                <w:sz w:val="24"/>
                <w:szCs w:val="24"/>
                <w:lang w:val="fr-BE"/>
              </w:rPr>
              <w:t>es formation</w:t>
            </w:r>
            <w:r w:rsidR="00DC0C87" w:rsidRPr="00DD793F">
              <w:rPr>
                <w:rFonts w:ascii="Times New Roman" w:hAnsi="Times New Roman" w:cs="Times New Roman"/>
                <w:sz w:val="24"/>
                <w:szCs w:val="24"/>
                <w:lang w:val="fr-BE"/>
              </w:rPr>
              <w:t>(</w:t>
            </w:r>
            <w:r w:rsidR="00890E1D" w:rsidRPr="00DD793F">
              <w:rPr>
                <w:rFonts w:ascii="Times New Roman" w:hAnsi="Times New Roman" w:cs="Times New Roman"/>
                <w:sz w:val="24"/>
                <w:szCs w:val="24"/>
                <w:lang w:val="fr-BE"/>
              </w:rPr>
              <w:t>s</w:t>
            </w:r>
            <w:r w:rsidR="00DC0C87" w:rsidRPr="00DD793F">
              <w:rPr>
                <w:rFonts w:ascii="Times New Roman" w:hAnsi="Times New Roman" w:cs="Times New Roman"/>
                <w:sz w:val="24"/>
                <w:szCs w:val="24"/>
                <w:lang w:val="fr-BE"/>
              </w:rPr>
              <w:t>)</w:t>
            </w:r>
            <w:r w:rsidR="00890E1D" w:rsidRPr="00DD793F">
              <w:rPr>
                <w:rFonts w:ascii="Times New Roman" w:hAnsi="Times New Roman" w:cs="Times New Roman"/>
                <w:sz w:val="24"/>
                <w:szCs w:val="24"/>
                <w:lang w:val="fr-BE"/>
              </w:rPr>
              <w:t xml:space="preserve"> </w:t>
            </w:r>
            <w:r w:rsidR="00FD58CE" w:rsidRPr="00DD793F">
              <w:rPr>
                <w:rFonts w:ascii="Times New Roman" w:hAnsi="Times New Roman" w:cs="Times New Roman"/>
                <w:sz w:val="24"/>
                <w:szCs w:val="24"/>
                <w:lang w:val="fr-BE"/>
              </w:rPr>
              <w:t>spécialisé</w:t>
            </w:r>
            <w:r w:rsidR="007133AB" w:rsidRPr="00DD793F">
              <w:rPr>
                <w:rFonts w:ascii="Times New Roman" w:hAnsi="Times New Roman" w:cs="Times New Roman"/>
                <w:sz w:val="24"/>
                <w:szCs w:val="24"/>
                <w:lang w:val="fr-BE"/>
              </w:rPr>
              <w:t>e</w:t>
            </w:r>
            <w:r w:rsidR="00DC0C87" w:rsidRPr="00DD793F">
              <w:rPr>
                <w:rFonts w:ascii="Times New Roman" w:hAnsi="Times New Roman" w:cs="Times New Roman"/>
                <w:sz w:val="24"/>
                <w:szCs w:val="24"/>
                <w:lang w:val="fr-BE"/>
              </w:rPr>
              <w:t>(</w:t>
            </w:r>
            <w:r w:rsidR="007133AB" w:rsidRPr="00DD793F">
              <w:rPr>
                <w:rFonts w:ascii="Times New Roman" w:hAnsi="Times New Roman" w:cs="Times New Roman"/>
                <w:sz w:val="24"/>
                <w:szCs w:val="24"/>
                <w:lang w:val="fr-BE"/>
              </w:rPr>
              <w:t>s</w:t>
            </w:r>
            <w:r w:rsidR="00DC0C87" w:rsidRPr="00DD793F">
              <w:rPr>
                <w:rFonts w:ascii="Times New Roman" w:hAnsi="Times New Roman" w:cs="Times New Roman"/>
                <w:sz w:val="24"/>
                <w:szCs w:val="24"/>
                <w:lang w:val="fr-BE"/>
              </w:rPr>
              <w:t>)</w:t>
            </w:r>
            <w:r w:rsidR="00FD58CE" w:rsidRPr="00DD793F">
              <w:rPr>
                <w:rFonts w:ascii="Times New Roman" w:hAnsi="Times New Roman" w:cs="Times New Roman"/>
                <w:sz w:val="24"/>
                <w:szCs w:val="24"/>
                <w:lang w:val="fr-BE"/>
              </w:rPr>
              <w:t xml:space="preserve"> qui répondent aux conditions décrites au chapitre II</w:t>
            </w:r>
            <w:r w:rsidR="008D1B04" w:rsidRPr="00DD793F">
              <w:rPr>
                <w:rFonts w:ascii="Times New Roman" w:hAnsi="Times New Roman" w:cs="Times New Roman"/>
                <w:sz w:val="24"/>
                <w:szCs w:val="24"/>
                <w:lang w:val="fr-BE"/>
              </w:rPr>
              <w:t>.</w:t>
            </w:r>
          </w:p>
          <w:p w14:paraId="2ABBFF94"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09489A59" w14:textId="4BD5918B" w:rsidR="00943AF1" w:rsidRPr="00DD793F" w:rsidRDefault="00943AF1">
            <w:pPr>
              <w:pStyle w:val="PlainText"/>
              <w:spacing w:line="276" w:lineRule="auto"/>
              <w:jc w:val="both"/>
              <w:rPr>
                <w:rFonts w:ascii="Times New Roman" w:hAnsi="Times New Roman" w:cs="Times New Roman"/>
                <w:sz w:val="24"/>
                <w:szCs w:val="24"/>
                <w:lang w:val="fr-BE"/>
              </w:rPr>
            </w:pPr>
          </w:p>
          <w:p w14:paraId="75FD4595" w14:textId="54F20E4E" w:rsidR="00BD5301" w:rsidRPr="00DD793F" w:rsidRDefault="00BD5301">
            <w:pPr>
              <w:pStyle w:val="PlainText"/>
              <w:spacing w:line="276" w:lineRule="auto"/>
              <w:jc w:val="both"/>
              <w:rPr>
                <w:rFonts w:ascii="Times New Roman" w:hAnsi="Times New Roman" w:cs="Times New Roman"/>
                <w:sz w:val="24"/>
                <w:szCs w:val="24"/>
                <w:lang w:val="fr-BE"/>
              </w:rPr>
            </w:pPr>
          </w:p>
          <w:p w14:paraId="48C0918D" w14:textId="68547D97" w:rsidR="009D744D" w:rsidRPr="00DD793F" w:rsidRDefault="004E4F0D" w:rsidP="001D4EAF">
            <w:pPr>
              <w:jc w:val="both"/>
              <w:rPr>
                <w:lang w:val="fr-BE"/>
              </w:rPr>
            </w:pPr>
            <w:r w:rsidRPr="00DD793F">
              <w:rPr>
                <w:lang w:val="fr-BE"/>
              </w:rPr>
              <w:t>§</w:t>
            </w:r>
            <w:r w:rsidR="000A1689" w:rsidRPr="00DD793F">
              <w:rPr>
                <w:lang w:val="fr-BE"/>
              </w:rPr>
              <w:t>2</w:t>
            </w:r>
            <w:r w:rsidRPr="00DD793F">
              <w:rPr>
                <w:lang w:val="fr-BE"/>
              </w:rPr>
              <w:t xml:space="preserve">. </w:t>
            </w:r>
            <w:r w:rsidR="009D744D" w:rsidRPr="00DD793F">
              <w:rPr>
                <w:lang w:val="fr-BE"/>
              </w:rPr>
              <w:t>La Commission Fédérale de Médiation peut à tout moment vérifier si les conditions de l’agrément sont respectées</w:t>
            </w:r>
            <w:r w:rsidR="006C5AB2" w:rsidRPr="00DD793F">
              <w:rPr>
                <w:lang w:val="fr-BE"/>
              </w:rPr>
              <w:t>.</w:t>
            </w:r>
          </w:p>
          <w:p w14:paraId="796CD08D" w14:textId="77777777" w:rsidR="009D744D" w:rsidRPr="00DD793F" w:rsidRDefault="009D744D" w:rsidP="001D4EAF">
            <w:pPr>
              <w:jc w:val="both"/>
              <w:rPr>
                <w:lang w:val="fr-BE"/>
              </w:rPr>
            </w:pPr>
          </w:p>
          <w:p w14:paraId="6C937520" w14:textId="5F4C8847" w:rsidR="00A32E53" w:rsidRPr="00DD793F" w:rsidRDefault="00A32E53" w:rsidP="00A32E53">
            <w:pPr>
              <w:rPr>
                <w:sz w:val="22"/>
                <w:szCs w:val="22"/>
                <w:lang w:val="fr-BE"/>
              </w:rPr>
            </w:pPr>
          </w:p>
          <w:p w14:paraId="0A5871F5" w14:textId="77777777" w:rsidR="00A32E53" w:rsidRPr="00DD793F" w:rsidRDefault="00A32E53">
            <w:pPr>
              <w:pStyle w:val="PlainText"/>
              <w:spacing w:line="276" w:lineRule="auto"/>
              <w:jc w:val="both"/>
              <w:rPr>
                <w:rFonts w:ascii="Times New Roman" w:hAnsi="Times New Roman" w:cs="Times New Roman"/>
                <w:sz w:val="24"/>
                <w:szCs w:val="24"/>
                <w:lang w:val="fr-BE"/>
              </w:rPr>
            </w:pPr>
          </w:p>
          <w:p w14:paraId="1E1966EC" w14:textId="0C62EA37" w:rsidR="00C25596" w:rsidRPr="00DD793F" w:rsidRDefault="00C25596" w:rsidP="00C25596">
            <w:pPr>
              <w:pStyle w:val="PlainText"/>
              <w:spacing w:line="276" w:lineRule="auto"/>
              <w:jc w:val="both"/>
              <w:rPr>
                <w:rFonts w:ascii="Times New Roman" w:hAnsi="Times New Roman" w:cs="Times New Roman"/>
                <w:b/>
                <w:i/>
                <w:iCs/>
                <w:sz w:val="24"/>
                <w:szCs w:val="24"/>
                <w:lang w:val="fr-BE"/>
              </w:rPr>
            </w:pPr>
            <w:r w:rsidRPr="00DD793F">
              <w:rPr>
                <w:rFonts w:ascii="Times New Roman" w:hAnsi="Times New Roman" w:cs="Times New Roman"/>
                <w:b/>
                <w:i/>
                <w:iCs/>
                <w:sz w:val="24"/>
                <w:szCs w:val="24"/>
                <w:lang w:val="fr-BE"/>
              </w:rPr>
              <w:t xml:space="preserve">Section 2 : agrément </w:t>
            </w:r>
            <w:r w:rsidR="00DC0C87" w:rsidRPr="00DD793F">
              <w:rPr>
                <w:rFonts w:ascii="Times New Roman" w:hAnsi="Times New Roman" w:cs="Times New Roman"/>
                <w:b/>
                <w:i/>
                <w:iCs/>
                <w:sz w:val="24"/>
                <w:szCs w:val="24"/>
                <w:lang w:val="fr-BE"/>
              </w:rPr>
              <w:t>de la</w:t>
            </w:r>
            <w:r w:rsidRPr="00DD793F">
              <w:rPr>
                <w:rFonts w:ascii="Times New Roman" w:hAnsi="Times New Roman" w:cs="Times New Roman"/>
                <w:b/>
                <w:i/>
                <w:iCs/>
                <w:sz w:val="24"/>
                <w:szCs w:val="24"/>
                <w:lang w:val="fr-BE"/>
              </w:rPr>
              <w:t xml:space="preserve"> formation permanente</w:t>
            </w:r>
          </w:p>
          <w:p w14:paraId="4F8E3DDB" w14:textId="77777777" w:rsidR="00C25596" w:rsidRPr="00DD793F" w:rsidRDefault="00C25596" w:rsidP="00C25596">
            <w:pPr>
              <w:pStyle w:val="PlainText"/>
              <w:spacing w:line="276" w:lineRule="auto"/>
              <w:jc w:val="both"/>
              <w:rPr>
                <w:rFonts w:ascii="Times New Roman" w:hAnsi="Times New Roman" w:cs="Times New Roman"/>
                <w:b/>
                <w:i/>
                <w:iCs/>
                <w:sz w:val="24"/>
                <w:szCs w:val="24"/>
                <w:lang w:val="fr-BE"/>
              </w:rPr>
            </w:pPr>
          </w:p>
          <w:p w14:paraId="5FF2ACA0"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7BD5652A" w14:textId="08497BB1" w:rsidR="00943AF1" w:rsidRPr="00DD793F" w:rsidRDefault="000922D0">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 xml:space="preserve">Article </w:t>
            </w:r>
            <w:r w:rsidR="00CA310D" w:rsidRPr="00DD793F">
              <w:rPr>
                <w:rFonts w:ascii="Times New Roman" w:hAnsi="Times New Roman" w:cs="Times New Roman"/>
                <w:b/>
                <w:sz w:val="24"/>
                <w:szCs w:val="24"/>
                <w:lang w:val="fr-BE"/>
              </w:rPr>
              <w:t>18</w:t>
            </w:r>
          </w:p>
          <w:p w14:paraId="449703CE" w14:textId="38419217" w:rsidR="00943AF1" w:rsidRPr="00DD793F" w:rsidRDefault="00943AF1">
            <w:pPr>
              <w:pStyle w:val="PlainText"/>
              <w:spacing w:line="276" w:lineRule="auto"/>
              <w:jc w:val="both"/>
              <w:rPr>
                <w:rFonts w:ascii="Times New Roman" w:hAnsi="Times New Roman" w:cs="Times New Roman"/>
                <w:sz w:val="24"/>
                <w:szCs w:val="24"/>
                <w:lang w:val="fr-BE"/>
              </w:rPr>
            </w:pPr>
          </w:p>
          <w:p w14:paraId="7079BFF0" w14:textId="0264DC35" w:rsidR="00943AF1" w:rsidRPr="00DD793F" w:rsidRDefault="00CF0A8F">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§1 </w:t>
            </w:r>
            <w:r w:rsidR="00943AF1" w:rsidRPr="00DD793F">
              <w:rPr>
                <w:rFonts w:ascii="Times New Roman" w:hAnsi="Times New Roman" w:cs="Times New Roman"/>
                <w:sz w:val="24"/>
                <w:szCs w:val="24"/>
                <w:lang w:val="fr-BE"/>
              </w:rPr>
              <w:t>L</w:t>
            </w:r>
            <w:r w:rsidR="008951FF" w:rsidRPr="00DD793F">
              <w:rPr>
                <w:rFonts w:ascii="Times New Roman" w:hAnsi="Times New Roman" w:cs="Times New Roman"/>
                <w:sz w:val="24"/>
                <w:szCs w:val="24"/>
                <w:lang w:val="fr-BE"/>
              </w:rPr>
              <w:t>’</w:t>
            </w:r>
            <w:r w:rsidR="00452323" w:rsidRPr="00DD793F">
              <w:rPr>
                <w:rFonts w:ascii="Times New Roman" w:hAnsi="Times New Roman" w:cs="Times New Roman"/>
                <w:sz w:val="24"/>
                <w:szCs w:val="24"/>
                <w:lang w:val="fr-BE"/>
              </w:rPr>
              <w:t>instance</w:t>
            </w:r>
            <w:r w:rsidR="007F2920" w:rsidRPr="00DD793F">
              <w:rPr>
                <w:rFonts w:ascii="Times New Roman" w:hAnsi="Times New Roman" w:cs="Times New Roman"/>
                <w:sz w:val="24"/>
                <w:szCs w:val="24"/>
                <w:lang w:val="fr-BE"/>
              </w:rPr>
              <w:t xml:space="preserve"> qui demande </w:t>
            </w:r>
            <w:r w:rsidR="00943AF1" w:rsidRPr="00DD793F">
              <w:rPr>
                <w:rFonts w:ascii="Times New Roman" w:hAnsi="Times New Roman" w:cs="Times New Roman"/>
                <w:sz w:val="24"/>
                <w:szCs w:val="24"/>
                <w:lang w:val="fr-BE"/>
              </w:rPr>
              <w:t>un agrément</w:t>
            </w:r>
            <w:r w:rsidR="008951FF" w:rsidRPr="00DD793F">
              <w:rPr>
                <w:rFonts w:ascii="Times New Roman" w:hAnsi="Times New Roman" w:cs="Times New Roman"/>
                <w:sz w:val="24"/>
                <w:szCs w:val="24"/>
                <w:lang w:val="fr-BE"/>
              </w:rPr>
              <w:t xml:space="preserve"> uniquement</w:t>
            </w:r>
            <w:r w:rsidR="00943AF1" w:rsidRPr="00DD793F">
              <w:rPr>
                <w:rFonts w:ascii="Times New Roman" w:hAnsi="Times New Roman" w:cs="Times New Roman"/>
                <w:sz w:val="24"/>
                <w:szCs w:val="24"/>
                <w:lang w:val="fr-BE"/>
              </w:rPr>
              <w:t xml:space="preserve"> pour une ou plusieurs formations permanentes </w:t>
            </w:r>
            <w:r w:rsidR="00DC0C87" w:rsidRPr="00DD793F">
              <w:rPr>
                <w:rFonts w:ascii="Times New Roman" w:hAnsi="Times New Roman" w:cs="Times New Roman"/>
                <w:sz w:val="24"/>
                <w:szCs w:val="24"/>
                <w:lang w:val="fr-BE"/>
              </w:rPr>
              <w:t xml:space="preserve">théorique et/ou pratique </w:t>
            </w:r>
            <w:r w:rsidR="00943AF1" w:rsidRPr="00DD793F">
              <w:rPr>
                <w:rFonts w:ascii="Times New Roman" w:hAnsi="Times New Roman" w:cs="Times New Roman"/>
                <w:sz w:val="24"/>
                <w:szCs w:val="24"/>
                <w:lang w:val="fr-BE"/>
              </w:rPr>
              <w:t xml:space="preserve">dépose une demande auprès du secrétariat de la Commission </w:t>
            </w:r>
            <w:r w:rsidR="007F2920" w:rsidRPr="00DD793F">
              <w:rPr>
                <w:rFonts w:ascii="Times New Roman" w:hAnsi="Times New Roman" w:cs="Times New Roman"/>
                <w:sz w:val="24"/>
                <w:szCs w:val="24"/>
                <w:lang w:val="fr-BE"/>
              </w:rPr>
              <w:t>F</w:t>
            </w:r>
            <w:r w:rsidR="00943AF1" w:rsidRPr="00DD793F">
              <w:rPr>
                <w:rFonts w:ascii="Times New Roman" w:hAnsi="Times New Roman" w:cs="Times New Roman"/>
                <w:sz w:val="24"/>
                <w:szCs w:val="24"/>
                <w:lang w:val="fr-BE"/>
              </w:rPr>
              <w:t xml:space="preserve">édérale de </w:t>
            </w:r>
            <w:r w:rsidR="007F2920" w:rsidRPr="00DD793F">
              <w:rPr>
                <w:rFonts w:ascii="Times New Roman" w:hAnsi="Times New Roman" w:cs="Times New Roman"/>
                <w:sz w:val="24"/>
                <w:szCs w:val="24"/>
                <w:lang w:val="fr-BE"/>
              </w:rPr>
              <w:t>M</w:t>
            </w:r>
            <w:r w:rsidR="00943AF1" w:rsidRPr="00DD793F">
              <w:rPr>
                <w:rFonts w:ascii="Times New Roman" w:hAnsi="Times New Roman" w:cs="Times New Roman"/>
                <w:sz w:val="24"/>
                <w:szCs w:val="24"/>
                <w:lang w:val="fr-BE"/>
              </w:rPr>
              <w:t>édiation, avec le ou les programmes qui répondent aux conditions décrites au chapitre III.</w:t>
            </w:r>
          </w:p>
          <w:p w14:paraId="09C54CAE"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711B77AA" w14:textId="77777777" w:rsidR="00943AF1" w:rsidRPr="00DD793F" w:rsidRDefault="00943AF1">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Le programme de chaque formation permanente mentionne le nombre d’heures pour lequel un agrément est demandé.</w:t>
            </w:r>
          </w:p>
          <w:p w14:paraId="45CAA766"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2024FC66" w14:textId="4E98568C" w:rsidR="00BD41B3" w:rsidRPr="00DD793F" w:rsidRDefault="00DC0C87" w:rsidP="000A1689">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§2. </w:t>
            </w:r>
            <w:r w:rsidR="00FD613C" w:rsidRPr="00DD793F">
              <w:rPr>
                <w:rFonts w:ascii="Times New Roman" w:hAnsi="Times New Roman" w:cs="Times New Roman"/>
                <w:sz w:val="24"/>
                <w:szCs w:val="24"/>
                <w:lang w:val="fr-BE"/>
              </w:rPr>
              <w:t>L’instance de formation qui introduit une demande d’agrément comme centre de formation conformément à l’article 17 et qui souhaite organis</w:t>
            </w:r>
            <w:r w:rsidR="000E13E3" w:rsidRPr="00DD793F">
              <w:rPr>
                <w:rFonts w:ascii="Times New Roman" w:hAnsi="Times New Roman" w:cs="Times New Roman"/>
                <w:sz w:val="24"/>
                <w:szCs w:val="24"/>
                <w:lang w:val="fr-BE"/>
              </w:rPr>
              <w:t>er</w:t>
            </w:r>
            <w:r w:rsidR="00FD613C" w:rsidRPr="00DD793F">
              <w:rPr>
                <w:rFonts w:ascii="Times New Roman" w:hAnsi="Times New Roman" w:cs="Times New Roman"/>
                <w:sz w:val="24"/>
                <w:szCs w:val="24"/>
                <w:lang w:val="fr-BE"/>
              </w:rPr>
              <w:t xml:space="preserve"> également une formation permanente, dépose en même temps une demande à laquelle</w:t>
            </w:r>
            <w:r w:rsidR="00BD41B3" w:rsidRPr="00DD793F">
              <w:rPr>
                <w:rFonts w:ascii="Times New Roman" w:hAnsi="Times New Roman" w:cs="Times New Roman"/>
                <w:sz w:val="24"/>
                <w:szCs w:val="24"/>
                <w:lang w:val="fr-BE"/>
              </w:rPr>
              <w:t xml:space="preserve"> est jointe au moins un programme de formation permanente, qui répond aux conditions décrites au chapitre III</w:t>
            </w:r>
          </w:p>
          <w:p w14:paraId="65337423" w14:textId="77777777" w:rsidR="00BD41B3" w:rsidRPr="00DD793F" w:rsidRDefault="00BD41B3" w:rsidP="000A1689">
            <w:pPr>
              <w:pStyle w:val="PlainText"/>
              <w:spacing w:line="276" w:lineRule="auto"/>
              <w:jc w:val="both"/>
              <w:rPr>
                <w:rFonts w:ascii="Times New Roman" w:hAnsi="Times New Roman" w:cs="Times New Roman"/>
                <w:sz w:val="24"/>
                <w:szCs w:val="24"/>
                <w:lang w:val="fr-BE"/>
              </w:rPr>
            </w:pPr>
          </w:p>
          <w:p w14:paraId="07F310B2" w14:textId="15B1E88F" w:rsidR="000A1689" w:rsidRPr="00DD793F" w:rsidRDefault="000A1689" w:rsidP="000A1689">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Si l’instance</w:t>
            </w:r>
            <w:r w:rsidR="00DC0C87" w:rsidRPr="00DD793F">
              <w:rPr>
                <w:rFonts w:ascii="Times New Roman" w:hAnsi="Times New Roman" w:cs="Times New Roman"/>
                <w:sz w:val="24"/>
                <w:szCs w:val="24"/>
                <w:lang w:val="fr-BE"/>
              </w:rPr>
              <w:t xml:space="preserve"> de formation</w:t>
            </w:r>
            <w:r w:rsidRPr="00DD793F">
              <w:rPr>
                <w:rFonts w:ascii="Times New Roman" w:hAnsi="Times New Roman" w:cs="Times New Roman"/>
                <w:sz w:val="24"/>
                <w:szCs w:val="24"/>
                <w:lang w:val="fr-BE"/>
              </w:rPr>
              <w:t xml:space="preserve"> reçoit un agrément comme centre de formation et pour au moins une formation permanente, toutes les demandes ultérieures de nouvelles formations permanentes introduites par cette instance durant les trois années qui suivent l’agrément, bénéficient d’une procédure d’agrément simplifiée.</w:t>
            </w:r>
          </w:p>
          <w:p w14:paraId="12D4286D" w14:textId="77777777" w:rsidR="000A1689" w:rsidRPr="00DD793F" w:rsidRDefault="000A1689" w:rsidP="000A1689">
            <w:pPr>
              <w:pStyle w:val="PlainText"/>
              <w:spacing w:line="276" w:lineRule="auto"/>
              <w:jc w:val="both"/>
              <w:rPr>
                <w:rFonts w:ascii="Times New Roman" w:hAnsi="Times New Roman" w:cs="Times New Roman"/>
                <w:sz w:val="24"/>
                <w:szCs w:val="24"/>
                <w:lang w:val="fr-BE"/>
              </w:rPr>
            </w:pPr>
          </w:p>
          <w:p w14:paraId="06805268" w14:textId="5507A591" w:rsidR="000A1689" w:rsidRPr="00DD793F" w:rsidRDefault="000A1689" w:rsidP="000A1689">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Suivant cette procédure d’agrément simplifiée, l</w:t>
            </w:r>
            <w:r w:rsidR="00BD41B3" w:rsidRPr="00DD793F">
              <w:rPr>
                <w:rFonts w:ascii="Times New Roman" w:hAnsi="Times New Roman" w:cs="Times New Roman"/>
                <w:sz w:val="24"/>
                <w:szCs w:val="24"/>
                <w:lang w:val="fr-BE"/>
              </w:rPr>
              <w:t xml:space="preserve">e centre de </w:t>
            </w:r>
            <w:r w:rsidR="000A275E" w:rsidRPr="00DD793F">
              <w:rPr>
                <w:rFonts w:ascii="Times New Roman" w:hAnsi="Times New Roman" w:cs="Times New Roman"/>
                <w:sz w:val="24"/>
                <w:szCs w:val="24"/>
                <w:lang w:val="fr-BE"/>
              </w:rPr>
              <w:t>formation notifie</w:t>
            </w:r>
            <w:r w:rsidRPr="00DD793F">
              <w:rPr>
                <w:rFonts w:ascii="Times New Roman" w:hAnsi="Times New Roman" w:cs="Times New Roman"/>
                <w:sz w:val="24"/>
                <w:szCs w:val="24"/>
                <w:lang w:val="fr-BE"/>
              </w:rPr>
              <w:t xml:space="preserve"> le projet de formation à la Commission Fédérale de Médiation, au minimum un mois avant l’organisation de la formation. Après avoir, s’il échet, sollicité des informations complémentaires, la Commission Fédérale de Médiation peut, dans les 15 jours ouvrables de la réception du dossier complet, conditionner ou refuser l’agrément.</w:t>
            </w:r>
          </w:p>
          <w:p w14:paraId="03E60792" w14:textId="77777777" w:rsidR="000A1689" w:rsidRPr="00DD793F" w:rsidRDefault="000A1689" w:rsidP="000A1689">
            <w:pPr>
              <w:pStyle w:val="PlainText"/>
              <w:spacing w:line="276" w:lineRule="auto"/>
              <w:jc w:val="both"/>
              <w:rPr>
                <w:rFonts w:ascii="Times New Roman" w:hAnsi="Times New Roman" w:cs="Times New Roman"/>
                <w:sz w:val="24"/>
                <w:szCs w:val="24"/>
                <w:lang w:val="fr-BE"/>
              </w:rPr>
            </w:pPr>
          </w:p>
          <w:p w14:paraId="2ABD30D3" w14:textId="77777777" w:rsidR="000A1689" w:rsidRPr="00DD793F" w:rsidRDefault="000A1689" w:rsidP="000A1689">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A défaut d’avis de la Commission fédérale de médiation dans ce délai, la formation est agréée pour le nombre d’heures sollicitée.</w:t>
            </w:r>
          </w:p>
          <w:p w14:paraId="3706DEC0" w14:textId="77777777" w:rsidR="000A1689" w:rsidRPr="00DD793F" w:rsidRDefault="000A1689" w:rsidP="000A1689">
            <w:pPr>
              <w:pStyle w:val="PlainText"/>
              <w:spacing w:line="276" w:lineRule="auto"/>
              <w:jc w:val="both"/>
              <w:rPr>
                <w:rFonts w:ascii="Times New Roman" w:hAnsi="Times New Roman" w:cs="Times New Roman"/>
                <w:sz w:val="24"/>
                <w:szCs w:val="24"/>
                <w:lang w:val="fr-BE"/>
              </w:rPr>
            </w:pPr>
          </w:p>
          <w:p w14:paraId="1D9C4C43" w14:textId="35AAB4FD" w:rsidR="000A1689" w:rsidRPr="00DD793F" w:rsidRDefault="00BD41B3" w:rsidP="000A1689">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Le centre</w:t>
            </w:r>
            <w:r w:rsidR="000A1689" w:rsidRPr="00DD793F">
              <w:rPr>
                <w:rFonts w:ascii="Times New Roman" w:hAnsi="Times New Roman" w:cs="Times New Roman"/>
                <w:sz w:val="24"/>
                <w:szCs w:val="24"/>
                <w:lang w:val="fr-BE"/>
              </w:rPr>
              <w:t xml:space="preserve"> de formation ne doit introduire une nouvelle demande d’agrément pour ses formations permanentes qu’en cas de modification du programme ou en cas de changement de formateur.</w:t>
            </w:r>
          </w:p>
          <w:p w14:paraId="235D218E"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46DD137C" w14:textId="77777777" w:rsidR="00943AF1" w:rsidRPr="00DD793F" w:rsidRDefault="00943AF1">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Chaque nouveau programme de formation permanente doit faire l’objet d’une nouvelle demande d’agrément.</w:t>
            </w:r>
          </w:p>
          <w:p w14:paraId="065DB85B" w14:textId="5D6FE504" w:rsidR="00C456B3" w:rsidRPr="00DD793F" w:rsidRDefault="00C456B3" w:rsidP="00C456B3">
            <w:pPr>
              <w:spacing w:line="276" w:lineRule="auto"/>
              <w:jc w:val="both"/>
              <w:rPr>
                <w:lang w:val="fr-FR"/>
              </w:rPr>
            </w:pPr>
          </w:p>
          <w:p w14:paraId="28B1B826" w14:textId="70EE29EB" w:rsidR="00CF0A8F" w:rsidRPr="00DD793F" w:rsidRDefault="00CF0A8F" w:rsidP="00C456B3">
            <w:pPr>
              <w:spacing w:line="276" w:lineRule="auto"/>
              <w:jc w:val="both"/>
              <w:rPr>
                <w:lang w:val="fr-FR"/>
              </w:rPr>
            </w:pPr>
            <w:r w:rsidRPr="00DD793F">
              <w:rPr>
                <w:lang w:val="fr-FR"/>
              </w:rPr>
              <w:t>§</w:t>
            </w:r>
            <w:r w:rsidR="00BD41B3" w:rsidRPr="00DD793F">
              <w:rPr>
                <w:lang w:val="fr-FR"/>
              </w:rPr>
              <w:t>3</w:t>
            </w:r>
            <w:r w:rsidRPr="00DD793F">
              <w:rPr>
                <w:lang w:val="fr-FR"/>
              </w:rPr>
              <w:t xml:space="preserve"> </w:t>
            </w:r>
            <w:r w:rsidR="00854FA3" w:rsidRPr="00DD793F">
              <w:rPr>
                <w:lang w:val="fr-FR"/>
              </w:rPr>
              <w:t>L’intervision</w:t>
            </w:r>
          </w:p>
          <w:p w14:paraId="53995371" w14:textId="3C22FFB3" w:rsidR="00854FA3" w:rsidRPr="00DD793F" w:rsidRDefault="00854FA3" w:rsidP="00C456B3">
            <w:pPr>
              <w:spacing w:line="276" w:lineRule="auto"/>
              <w:jc w:val="both"/>
              <w:rPr>
                <w:lang w:val="fr-FR"/>
              </w:rPr>
            </w:pPr>
          </w:p>
          <w:p w14:paraId="0045FC00" w14:textId="3A648187" w:rsidR="00C456B3" w:rsidRPr="00DD793F" w:rsidRDefault="00BD41B3" w:rsidP="00C456B3">
            <w:pPr>
              <w:spacing w:line="276" w:lineRule="auto"/>
              <w:jc w:val="both"/>
              <w:rPr>
                <w:lang w:val="fr-FR"/>
              </w:rPr>
            </w:pPr>
            <w:r w:rsidRPr="00DD793F">
              <w:rPr>
                <w:lang w:val="fr-FR"/>
              </w:rPr>
              <w:t>Par dérogation</w:t>
            </w:r>
            <w:r w:rsidR="00854FA3" w:rsidRPr="00DD793F">
              <w:rPr>
                <w:lang w:val="fr-FR"/>
              </w:rPr>
              <w:t xml:space="preserve"> du §1</w:t>
            </w:r>
            <w:r w:rsidR="00854FA3" w:rsidRPr="00DD793F">
              <w:rPr>
                <w:vertAlign w:val="superscript"/>
                <w:lang w:val="fr-FR"/>
              </w:rPr>
              <w:t>er</w:t>
            </w:r>
            <w:r w:rsidRPr="00DD793F">
              <w:rPr>
                <w:vertAlign w:val="superscript"/>
                <w:lang w:val="fr-FR"/>
              </w:rPr>
              <w:t xml:space="preserve"> </w:t>
            </w:r>
            <w:r w:rsidRPr="00DD793F">
              <w:rPr>
                <w:lang w:val="fr-FR"/>
              </w:rPr>
              <w:t>et 2</w:t>
            </w:r>
            <w:r w:rsidRPr="00DD793F">
              <w:rPr>
                <w:vertAlign w:val="superscript"/>
                <w:lang w:val="fr-FR"/>
              </w:rPr>
              <w:t>ième</w:t>
            </w:r>
            <w:r w:rsidRPr="00DD793F">
              <w:rPr>
                <w:lang w:val="fr-FR"/>
              </w:rPr>
              <w:t>,</w:t>
            </w:r>
            <w:r w:rsidR="00854FA3" w:rsidRPr="00DD793F">
              <w:rPr>
                <w:lang w:val="fr-FR"/>
              </w:rPr>
              <w:t xml:space="preserve"> l’intervision ne </w:t>
            </w:r>
            <w:r w:rsidR="008951FF" w:rsidRPr="00DD793F">
              <w:rPr>
                <w:lang w:val="fr-FR"/>
              </w:rPr>
              <w:t>nécessite pas de</w:t>
            </w:r>
            <w:r w:rsidR="00854FA3" w:rsidRPr="00DD793F">
              <w:rPr>
                <w:lang w:val="fr-FR"/>
              </w:rPr>
              <w:t xml:space="preserve"> demande d’agrément préalable mais </w:t>
            </w:r>
            <w:r w:rsidR="008951FF" w:rsidRPr="00DD793F">
              <w:rPr>
                <w:lang w:val="fr-FR"/>
              </w:rPr>
              <w:t xml:space="preserve">fait l’objet </w:t>
            </w:r>
            <w:r w:rsidR="00854FA3" w:rsidRPr="00DD793F">
              <w:rPr>
                <w:lang w:val="fr-FR"/>
              </w:rPr>
              <w:t xml:space="preserve">d’une </w:t>
            </w:r>
            <w:r w:rsidR="00C456B3" w:rsidRPr="00DD793F">
              <w:rPr>
                <w:lang w:val="fr-FR"/>
              </w:rPr>
              <w:t xml:space="preserve">attestation de présence à </w:t>
            </w:r>
            <w:r w:rsidR="008951FF" w:rsidRPr="00DD793F">
              <w:rPr>
                <w:lang w:val="fr-FR"/>
              </w:rPr>
              <w:t xml:space="preserve">l’intervision qui </w:t>
            </w:r>
            <w:r w:rsidR="00C456B3" w:rsidRPr="00DD793F">
              <w:rPr>
                <w:lang w:val="fr-FR"/>
              </w:rPr>
              <w:t>précise :</w:t>
            </w:r>
          </w:p>
          <w:p w14:paraId="17E14912" w14:textId="01FDFCFF" w:rsidR="00C456B3" w:rsidRPr="00DD793F" w:rsidRDefault="00C456B3" w:rsidP="00C456B3">
            <w:pPr>
              <w:spacing w:line="276" w:lineRule="auto"/>
              <w:jc w:val="both"/>
              <w:rPr>
                <w:lang w:val="fr-FR"/>
              </w:rPr>
            </w:pPr>
            <w:r w:rsidRPr="00DD793F">
              <w:rPr>
                <w:lang w:val="fr-FR"/>
              </w:rPr>
              <w:t xml:space="preserve">- le nom et la qualité </w:t>
            </w:r>
            <w:r w:rsidR="00CD3C5E" w:rsidRPr="00DD793F">
              <w:rPr>
                <w:lang w:val="fr-FR"/>
              </w:rPr>
              <w:t>des participants</w:t>
            </w:r>
            <w:r w:rsidR="00BD41B3" w:rsidRPr="00DD793F">
              <w:rPr>
                <w:lang w:val="fr-FR"/>
              </w:rPr>
              <w:t xml:space="preserve"> médiateurs</w:t>
            </w:r>
          </w:p>
          <w:p w14:paraId="38BCEC71" w14:textId="7F7A527C" w:rsidR="00C456B3" w:rsidRPr="00DD793F" w:rsidRDefault="00C456B3" w:rsidP="00C456B3">
            <w:pPr>
              <w:spacing w:line="276" w:lineRule="auto"/>
              <w:jc w:val="both"/>
              <w:rPr>
                <w:lang w:val="fr-FR"/>
              </w:rPr>
            </w:pPr>
            <w:r w:rsidRPr="00DD793F">
              <w:rPr>
                <w:lang w:val="fr-FR"/>
              </w:rPr>
              <w:t>- le nombre d’heures d’activité</w:t>
            </w:r>
            <w:r w:rsidR="00BD41B3" w:rsidRPr="00DD793F">
              <w:rPr>
                <w:lang w:val="fr-FR"/>
              </w:rPr>
              <w:t xml:space="preserve"> d’intervision</w:t>
            </w:r>
            <w:r w:rsidRPr="00DD793F">
              <w:rPr>
                <w:lang w:val="fr-FR"/>
              </w:rPr>
              <w:t>,</w:t>
            </w:r>
          </w:p>
          <w:p w14:paraId="3341BA47" w14:textId="21678FA2" w:rsidR="00854FA3" w:rsidRPr="00DD793F" w:rsidRDefault="00854FA3" w:rsidP="00C456B3">
            <w:pPr>
              <w:spacing w:line="276" w:lineRule="auto"/>
              <w:jc w:val="both"/>
              <w:rPr>
                <w:lang w:val="fr-FR"/>
              </w:rPr>
            </w:pPr>
          </w:p>
          <w:p w14:paraId="4DEBAC8B" w14:textId="77777777" w:rsidR="00EB1723" w:rsidRPr="00DD793F" w:rsidRDefault="00EB1723">
            <w:pPr>
              <w:pStyle w:val="PlainText"/>
              <w:spacing w:line="276" w:lineRule="auto"/>
              <w:jc w:val="both"/>
              <w:rPr>
                <w:rFonts w:ascii="Times New Roman" w:hAnsi="Times New Roman" w:cs="Times New Roman"/>
                <w:sz w:val="24"/>
                <w:szCs w:val="24"/>
                <w:lang w:val="fr-BE"/>
              </w:rPr>
            </w:pPr>
          </w:p>
          <w:p w14:paraId="79759831" w14:textId="77777777" w:rsidR="00C25596" w:rsidRPr="00DD793F" w:rsidRDefault="00C25596" w:rsidP="00C25596">
            <w:pPr>
              <w:pStyle w:val="PlainText"/>
              <w:spacing w:line="276" w:lineRule="auto"/>
              <w:jc w:val="both"/>
              <w:rPr>
                <w:rFonts w:ascii="Times New Roman" w:hAnsi="Times New Roman" w:cs="Times New Roman"/>
                <w:b/>
                <w:i/>
                <w:iCs/>
                <w:sz w:val="24"/>
                <w:szCs w:val="24"/>
                <w:lang w:val="fr-BE"/>
              </w:rPr>
            </w:pPr>
            <w:r w:rsidRPr="00DD793F">
              <w:rPr>
                <w:rFonts w:ascii="Times New Roman" w:hAnsi="Times New Roman" w:cs="Times New Roman"/>
                <w:b/>
                <w:i/>
                <w:iCs/>
                <w:sz w:val="24"/>
                <w:szCs w:val="24"/>
                <w:lang w:val="fr-BE"/>
              </w:rPr>
              <w:t>Sections 3 : dispositions communes</w:t>
            </w:r>
          </w:p>
          <w:p w14:paraId="2C274457" w14:textId="77777777" w:rsidR="00C25596" w:rsidRPr="00DD793F" w:rsidRDefault="00C25596">
            <w:pPr>
              <w:pStyle w:val="PlainText"/>
              <w:spacing w:line="276" w:lineRule="auto"/>
              <w:jc w:val="both"/>
              <w:rPr>
                <w:rFonts w:ascii="Times New Roman" w:hAnsi="Times New Roman" w:cs="Times New Roman"/>
                <w:sz w:val="24"/>
                <w:szCs w:val="24"/>
                <w:lang w:val="fr-BE"/>
              </w:rPr>
            </w:pPr>
          </w:p>
          <w:p w14:paraId="5CA0B88B" w14:textId="6858D6D4" w:rsidR="003D1D20" w:rsidRPr="00DD793F" w:rsidRDefault="00943AF1" w:rsidP="001C0C97">
            <w:pPr>
              <w:pStyle w:val="PlainText"/>
              <w:spacing w:line="276" w:lineRule="auto"/>
              <w:jc w:val="both"/>
              <w:outlineLvl w:val="0"/>
              <w:rPr>
                <w:rFonts w:ascii="Times New Roman" w:hAnsi="Times New Roman" w:cs="Times New Roman"/>
                <w:sz w:val="24"/>
                <w:szCs w:val="24"/>
                <w:lang w:val="fr-BE"/>
              </w:rPr>
            </w:pPr>
            <w:r w:rsidRPr="00DD793F">
              <w:rPr>
                <w:rFonts w:ascii="Times New Roman" w:hAnsi="Times New Roman" w:cs="Times New Roman"/>
                <w:b/>
                <w:sz w:val="24"/>
                <w:szCs w:val="24"/>
                <w:lang w:val="fr-BE"/>
              </w:rPr>
              <w:t xml:space="preserve">Article </w:t>
            </w:r>
            <w:r w:rsidR="00CA310D" w:rsidRPr="00DD793F">
              <w:rPr>
                <w:rFonts w:ascii="Times New Roman" w:hAnsi="Times New Roman" w:cs="Times New Roman"/>
                <w:b/>
                <w:sz w:val="24"/>
                <w:szCs w:val="24"/>
                <w:lang w:val="fr-BE"/>
              </w:rPr>
              <w:t>19</w:t>
            </w:r>
          </w:p>
          <w:p w14:paraId="74559959" w14:textId="77777777" w:rsidR="001C0C97" w:rsidRPr="00DD793F" w:rsidRDefault="001C0C97">
            <w:pPr>
              <w:pStyle w:val="PlainText"/>
              <w:spacing w:line="276" w:lineRule="auto"/>
              <w:jc w:val="both"/>
              <w:rPr>
                <w:rFonts w:ascii="Times New Roman" w:hAnsi="Times New Roman" w:cs="Times New Roman"/>
                <w:sz w:val="24"/>
                <w:szCs w:val="24"/>
                <w:lang w:val="fr-BE"/>
              </w:rPr>
            </w:pPr>
          </w:p>
          <w:p w14:paraId="667D2CD0" w14:textId="4BFEFF1F" w:rsidR="00943AF1" w:rsidRPr="00DD793F" w:rsidRDefault="00943AF1">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w:t>
            </w:r>
            <w:r w:rsidR="008951FF" w:rsidRPr="00DD793F">
              <w:rPr>
                <w:rFonts w:ascii="Times New Roman" w:hAnsi="Times New Roman" w:cs="Times New Roman"/>
                <w:sz w:val="24"/>
                <w:szCs w:val="24"/>
                <w:lang w:val="fr-BE"/>
              </w:rPr>
              <w:t>’</w:t>
            </w:r>
            <w:r w:rsidR="00BD5301" w:rsidRPr="00DD793F">
              <w:rPr>
                <w:rFonts w:ascii="Times New Roman" w:hAnsi="Times New Roman" w:cs="Times New Roman"/>
                <w:sz w:val="24"/>
                <w:szCs w:val="24"/>
                <w:lang w:val="fr-BE"/>
              </w:rPr>
              <w:t>instance</w:t>
            </w:r>
            <w:r w:rsidRPr="00DD793F">
              <w:rPr>
                <w:rFonts w:ascii="Times New Roman" w:hAnsi="Times New Roman" w:cs="Times New Roman"/>
                <w:sz w:val="24"/>
                <w:szCs w:val="24"/>
                <w:lang w:val="fr-BE"/>
              </w:rPr>
              <w:t xml:space="preserve"> annexe à </w:t>
            </w:r>
            <w:r w:rsidR="008951FF" w:rsidRPr="00DD793F">
              <w:rPr>
                <w:rFonts w:ascii="Times New Roman" w:hAnsi="Times New Roman" w:cs="Times New Roman"/>
                <w:sz w:val="24"/>
                <w:szCs w:val="24"/>
                <w:lang w:val="fr-BE"/>
              </w:rPr>
              <w:t>sa</w:t>
            </w:r>
            <w:r w:rsidRPr="00DD793F">
              <w:rPr>
                <w:rFonts w:ascii="Times New Roman" w:hAnsi="Times New Roman" w:cs="Times New Roman"/>
                <w:sz w:val="24"/>
                <w:szCs w:val="24"/>
                <w:lang w:val="fr-BE"/>
              </w:rPr>
              <w:t xml:space="preserve"> demande un </w:t>
            </w:r>
            <w:r w:rsidRPr="00DD793F">
              <w:rPr>
                <w:rFonts w:ascii="Times New Roman" w:hAnsi="Times New Roman" w:cs="Times New Roman"/>
                <w:bCs/>
                <w:sz w:val="24"/>
                <w:szCs w:val="24"/>
                <w:lang w:val="fr-BE"/>
              </w:rPr>
              <w:t>dossier administratif</w:t>
            </w:r>
            <w:r w:rsidRPr="00DD793F">
              <w:rPr>
                <w:rFonts w:ascii="Times New Roman" w:hAnsi="Times New Roman" w:cs="Times New Roman"/>
                <w:sz w:val="24"/>
                <w:szCs w:val="24"/>
                <w:lang w:val="fr-BE"/>
              </w:rPr>
              <w:t xml:space="preserve"> comprenant les pièces </w:t>
            </w:r>
            <w:r w:rsidR="003D1D20" w:rsidRPr="00DD793F">
              <w:rPr>
                <w:rFonts w:ascii="Times New Roman" w:hAnsi="Times New Roman" w:cs="Times New Roman"/>
                <w:sz w:val="24"/>
                <w:szCs w:val="24"/>
                <w:lang w:val="fr-BE"/>
              </w:rPr>
              <w:t>suivantes</w:t>
            </w:r>
            <w:r w:rsidR="008951FF" w:rsidRPr="00DD793F">
              <w:rPr>
                <w:rFonts w:ascii="Times New Roman" w:hAnsi="Times New Roman" w:cs="Times New Roman"/>
                <w:sz w:val="24"/>
                <w:szCs w:val="24"/>
                <w:lang w:val="fr-BE"/>
              </w:rPr>
              <w:t> :</w:t>
            </w:r>
          </w:p>
          <w:p w14:paraId="7E2CECE1" w14:textId="2400E1F5" w:rsidR="007703F5" w:rsidRPr="00DD793F" w:rsidRDefault="00C25596" w:rsidP="007703F5">
            <w:pPr>
              <w:pStyle w:val="PlainText"/>
              <w:numPr>
                <w:ilvl w:val="0"/>
                <w:numId w:val="55"/>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Pour les personnes morales</w:t>
            </w:r>
            <w:r w:rsidR="008951FF" w:rsidRPr="00DD793F">
              <w:rPr>
                <w:rFonts w:ascii="Times New Roman" w:hAnsi="Times New Roman" w:cs="Times New Roman"/>
                <w:sz w:val="24"/>
                <w:szCs w:val="24"/>
                <w:lang w:val="fr-BE"/>
              </w:rPr>
              <w:t xml:space="preserve"> : </w:t>
            </w:r>
            <w:r w:rsidR="003442C7" w:rsidRPr="00DD793F">
              <w:rPr>
                <w:rFonts w:ascii="Times New Roman" w:hAnsi="Times New Roman" w:cs="Times New Roman"/>
                <w:sz w:val="24"/>
                <w:szCs w:val="24"/>
                <w:lang w:val="fr-BE"/>
              </w:rPr>
              <w:t>un extrait d</w:t>
            </w:r>
            <w:r w:rsidRPr="00DD793F">
              <w:rPr>
                <w:rFonts w:ascii="Times New Roman" w:hAnsi="Times New Roman" w:cs="Times New Roman"/>
                <w:sz w:val="24"/>
                <w:szCs w:val="24"/>
                <w:lang w:val="fr-BE"/>
              </w:rPr>
              <w:t xml:space="preserve">es statuts ou </w:t>
            </w:r>
            <w:r w:rsidR="003442C7" w:rsidRPr="00DD793F">
              <w:rPr>
                <w:rFonts w:ascii="Times New Roman" w:hAnsi="Times New Roman" w:cs="Times New Roman"/>
                <w:sz w:val="24"/>
                <w:szCs w:val="24"/>
                <w:lang w:val="fr-BE"/>
              </w:rPr>
              <w:t xml:space="preserve">de </w:t>
            </w:r>
            <w:r w:rsidRPr="00DD793F">
              <w:rPr>
                <w:rFonts w:ascii="Times New Roman" w:hAnsi="Times New Roman" w:cs="Times New Roman"/>
                <w:sz w:val="24"/>
                <w:szCs w:val="24"/>
                <w:lang w:val="fr-BE"/>
              </w:rPr>
              <w:t xml:space="preserve">l’acte constitutif </w:t>
            </w:r>
            <w:r w:rsidR="003442C7" w:rsidRPr="00DD793F">
              <w:rPr>
                <w:rFonts w:ascii="Times New Roman" w:hAnsi="Times New Roman" w:cs="Times New Roman"/>
                <w:sz w:val="24"/>
                <w:szCs w:val="24"/>
                <w:lang w:val="fr-BE"/>
              </w:rPr>
              <w:t xml:space="preserve">justifiant de l’objet </w:t>
            </w:r>
            <w:r w:rsidR="001C0C97" w:rsidRPr="00DD793F">
              <w:rPr>
                <w:rFonts w:ascii="Times New Roman" w:hAnsi="Times New Roman" w:cs="Times New Roman"/>
                <w:sz w:val="24"/>
                <w:szCs w:val="24"/>
                <w:lang w:val="fr-BE"/>
              </w:rPr>
              <w:t>social,</w:t>
            </w:r>
            <w:r w:rsidR="003442C7" w:rsidRPr="00DD793F">
              <w:rPr>
                <w:rFonts w:ascii="Times New Roman" w:hAnsi="Times New Roman" w:cs="Times New Roman"/>
                <w:sz w:val="24"/>
                <w:szCs w:val="24"/>
                <w:lang w:val="fr-BE"/>
              </w:rPr>
              <w:t xml:space="preserve"> </w:t>
            </w:r>
            <w:r w:rsidRPr="00DD793F">
              <w:rPr>
                <w:rFonts w:ascii="Times New Roman" w:hAnsi="Times New Roman" w:cs="Times New Roman"/>
                <w:sz w:val="24"/>
                <w:szCs w:val="24"/>
                <w:lang w:val="fr-BE"/>
              </w:rPr>
              <w:t>avec mention de la publicatio</w:t>
            </w:r>
            <w:r w:rsidR="007703F5" w:rsidRPr="00DD793F">
              <w:rPr>
                <w:rFonts w:ascii="Times New Roman" w:hAnsi="Times New Roman" w:cs="Times New Roman"/>
                <w:sz w:val="24"/>
                <w:szCs w:val="24"/>
                <w:lang w:val="fr-BE"/>
              </w:rPr>
              <w:t>n ;</w:t>
            </w:r>
          </w:p>
          <w:p w14:paraId="3AE8A9E2" w14:textId="289C3582" w:rsidR="007703F5" w:rsidRPr="00DD793F" w:rsidRDefault="00943AF1" w:rsidP="007703F5">
            <w:pPr>
              <w:pStyle w:val="PlainText"/>
              <w:numPr>
                <w:ilvl w:val="0"/>
                <w:numId w:val="55"/>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L’identité de la personne de contact</w:t>
            </w:r>
            <w:r w:rsidR="007703F5" w:rsidRPr="00DD793F">
              <w:rPr>
                <w:rFonts w:ascii="Times New Roman" w:hAnsi="Times New Roman" w:cs="Times New Roman"/>
                <w:sz w:val="24"/>
                <w:szCs w:val="24"/>
                <w:lang w:val="fr-BE"/>
              </w:rPr>
              <w:t> ;</w:t>
            </w:r>
          </w:p>
          <w:p w14:paraId="08FD7773" w14:textId="5567D60C" w:rsidR="00DA2E73" w:rsidRPr="00DD793F" w:rsidRDefault="00943AF1" w:rsidP="007703F5">
            <w:pPr>
              <w:pStyle w:val="PlainText"/>
              <w:numPr>
                <w:ilvl w:val="0"/>
                <w:numId w:val="55"/>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Le</w:t>
            </w:r>
            <w:r w:rsidR="00DA2E73" w:rsidRPr="00DD793F">
              <w:rPr>
                <w:rFonts w:ascii="Times New Roman" w:hAnsi="Times New Roman" w:cs="Times New Roman"/>
                <w:sz w:val="24"/>
                <w:szCs w:val="24"/>
                <w:lang w:val="fr-BE"/>
              </w:rPr>
              <w:t xml:space="preserve"> modèle d’attestation </w:t>
            </w:r>
            <w:r w:rsidRPr="00DD793F">
              <w:rPr>
                <w:rFonts w:ascii="Times New Roman" w:hAnsi="Times New Roman" w:cs="Times New Roman"/>
                <w:sz w:val="24"/>
                <w:szCs w:val="24"/>
                <w:lang w:val="fr-BE"/>
              </w:rPr>
              <w:t>de participation effective</w:t>
            </w:r>
            <w:r w:rsidR="001C0C97" w:rsidRPr="00DD793F">
              <w:rPr>
                <w:rFonts w:ascii="Times New Roman" w:hAnsi="Times New Roman" w:cs="Times New Roman"/>
                <w:sz w:val="24"/>
                <w:szCs w:val="24"/>
                <w:lang w:val="fr-BE"/>
              </w:rPr>
              <w:t> ;</w:t>
            </w:r>
          </w:p>
          <w:p w14:paraId="72B3B05C" w14:textId="4B9667A4" w:rsidR="00943AF1" w:rsidRPr="00DD793F" w:rsidRDefault="00DA2E73" w:rsidP="007703F5">
            <w:pPr>
              <w:pStyle w:val="PlainText"/>
              <w:numPr>
                <w:ilvl w:val="0"/>
                <w:numId w:val="55"/>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Pour les formations de base et les formations spécialisées, le modèle </w:t>
            </w:r>
            <w:r w:rsidR="00BD41B3" w:rsidRPr="00DD793F">
              <w:rPr>
                <w:rFonts w:ascii="Times New Roman" w:hAnsi="Times New Roman" w:cs="Times New Roman"/>
                <w:sz w:val="24"/>
                <w:szCs w:val="24"/>
                <w:lang w:val="fr-BE"/>
              </w:rPr>
              <w:t>des</w:t>
            </w:r>
            <w:r w:rsidR="00C96622" w:rsidRPr="00DD793F">
              <w:rPr>
                <w:rFonts w:ascii="Times New Roman" w:hAnsi="Times New Roman" w:cs="Times New Roman"/>
                <w:sz w:val="24"/>
                <w:szCs w:val="24"/>
                <w:lang w:val="fr-BE"/>
              </w:rPr>
              <w:t xml:space="preserve"> certificat</w:t>
            </w:r>
            <w:r w:rsidR="00BD41B3" w:rsidRPr="00DD793F">
              <w:rPr>
                <w:rFonts w:ascii="Times New Roman" w:hAnsi="Times New Roman" w:cs="Times New Roman"/>
                <w:sz w:val="24"/>
                <w:szCs w:val="24"/>
                <w:lang w:val="fr-BE"/>
              </w:rPr>
              <w:t>s</w:t>
            </w:r>
            <w:r w:rsidR="00C96622" w:rsidRPr="00DD793F">
              <w:rPr>
                <w:rFonts w:ascii="Times New Roman" w:hAnsi="Times New Roman" w:cs="Times New Roman"/>
                <w:sz w:val="24"/>
                <w:szCs w:val="24"/>
                <w:lang w:val="fr-BE"/>
              </w:rPr>
              <w:t xml:space="preserve"> prévu</w:t>
            </w:r>
            <w:r w:rsidR="00BD41B3" w:rsidRPr="00DD793F">
              <w:rPr>
                <w:rFonts w:ascii="Times New Roman" w:hAnsi="Times New Roman" w:cs="Times New Roman"/>
                <w:sz w:val="24"/>
                <w:szCs w:val="24"/>
                <w:lang w:val="fr-BE"/>
              </w:rPr>
              <w:t>s</w:t>
            </w:r>
            <w:r w:rsidR="00C96622" w:rsidRPr="00DD793F">
              <w:rPr>
                <w:rFonts w:ascii="Times New Roman" w:hAnsi="Times New Roman" w:cs="Times New Roman"/>
                <w:sz w:val="24"/>
                <w:szCs w:val="24"/>
                <w:lang w:val="fr-BE"/>
              </w:rPr>
              <w:t xml:space="preserve"> </w:t>
            </w:r>
            <w:r w:rsidR="00D22880" w:rsidRPr="00DD793F">
              <w:rPr>
                <w:rFonts w:ascii="Times New Roman" w:hAnsi="Times New Roman" w:cs="Times New Roman"/>
                <w:sz w:val="24"/>
                <w:szCs w:val="24"/>
                <w:lang w:val="fr-BE"/>
              </w:rPr>
              <w:t>à</w:t>
            </w:r>
            <w:r w:rsidR="00153C72" w:rsidRPr="00DD793F">
              <w:rPr>
                <w:rFonts w:ascii="Times New Roman" w:hAnsi="Times New Roman" w:cs="Times New Roman"/>
                <w:sz w:val="24"/>
                <w:szCs w:val="24"/>
                <w:lang w:val="fr-BE"/>
              </w:rPr>
              <w:t xml:space="preserve"> l’article 15</w:t>
            </w:r>
            <w:r w:rsidR="00BD41B3" w:rsidRPr="00DD793F">
              <w:rPr>
                <w:rFonts w:ascii="Times New Roman" w:hAnsi="Times New Roman" w:cs="Times New Roman"/>
                <w:sz w:val="24"/>
                <w:szCs w:val="24"/>
                <w:lang w:val="fr-BE"/>
              </w:rPr>
              <w:t xml:space="preserve"> §2 et §3</w:t>
            </w:r>
            <w:r w:rsidR="00943AF1" w:rsidRPr="00DD793F">
              <w:rPr>
                <w:rFonts w:ascii="Times New Roman" w:hAnsi="Times New Roman" w:cs="Times New Roman"/>
                <w:sz w:val="24"/>
                <w:szCs w:val="24"/>
                <w:lang w:val="fr-BE"/>
              </w:rPr>
              <w:t>.</w:t>
            </w:r>
          </w:p>
          <w:p w14:paraId="1B9F09BC" w14:textId="3F453927" w:rsidR="00D803EE" w:rsidRPr="00DD793F" w:rsidRDefault="00D803EE">
            <w:pPr>
              <w:pStyle w:val="PlainText"/>
              <w:spacing w:line="276" w:lineRule="auto"/>
              <w:jc w:val="both"/>
              <w:rPr>
                <w:rFonts w:ascii="Times New Roman" w:hAnsi="Times New Roman" w:cs="Times New Roman"/>
                <w:sz w:val="24"/>
                <w:szCs w:val="24"/>
                <w:lang w:val="fr-BE"/>
              </w:rPr>
            </w:pPr>
          </w:p>
          <w:p w14:paraId="7CA5F2BA" w14:textId="77777777" w:rsidR="00952125" w:rsidRDefault="00952125">
            <w:pPr>
              <w:pStyle w:val="PlainText"/>
              <w:spacing w:line="276" w:lineRule="auto"/>
              <w:jc w:val="both"/>
              <w:rPr>
                <w:rFonts w:ascii="Times New Roman" w:hAnsi="Times New Roman" w:cs="Times New Roman"/>
                <w:sz w:val="24"/>
                <w:szCs w:val="24"/>
                <w:lang w:val="fr-BE"/>
              </w:rPr>
            </w:pPr>
          </w:p>
          <w:p w14:paraId="6915C39F" w14:textId="77777777" w:rsidR="001806DC" w:rsidRPr="00DD793F" w:rsidRDefault="001806DC">
            <w:pPr>
              <w:pStyle w:val="PlainText"/>
              <w:spacing w:line="276" w:lineRule="auto"/>
              <w:jc w:val="both"/>
              <w:rPr>
                <w:rFonts w:ascii="Times New Roman" w:hAnsi="Times New Roman" w:cs="Times New Roman"/>
                <w:sz w:val="24"/>
                <w:szCs w:val="24"/>
                <w:lang w:val="fr-BE"/>
              </w:rPr>
            </w:pPr>
          </w:p>
          <w:p w14:paraId="74F1C9EC" w14:textId="1B15F7FD"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 xml:space="preserve">Article </w:t>
            </w:r>
            <w:r w:rsidR="00DA2E73" w:rsidRPr="00DD793F">
              <w:rPr>
                <w:rFonts w:ascii="Times New Roman" w:hAnsi="Times New Roman" w:cs="Times New Roman"/>
                <w:b/>
                <w:sz w:val="24"/>
                <w:szCs w:val="24"/>
                <w:lang w:val="fr-BE"/>
              </w:rPr>
              <w:t>20</w:t>
            </w:r>
          </w:p>
          <w:p w14:paraId="7ADC5718"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22381B0E" w14:textId="7F20AD00" w:rsidR="007703F5" w:rsidRPr="00DD793F" w:rsidRDefault="00943AF1">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w:t>
            </w:r>
            <w:r w:rsidR="008951FF" w:rsidRPr="00DD793F">
              <w:rPr>
                <w:rFonts w:ascii="Times New Roman" w:hAnsi="Times New Roman" w:cs="Times New Roman"/>
                <w:sz w:val="24"/>
                <w:szCs w:val="24"/>
                <w:lang w:val="fr-BE"/>
              </w:rPr>
              <w:t>’</w:t>
            </w:r>
            <w:r w:rsidR="00452323" w:rsidRPr="00DD793F">
              <w:rPr>
                <w:rFonts w:ascii="Times New Roman" w:hAnsi="Times New Roman" w:cs="Times New Roman"/>
                <w:sz w:val="24"/>
                <w:szCs w:val="24"/>
                <w:lang w:val="fr-BE"/>
              </w:rPr>
              <w:t>instance</w:t>
            </w:r>
            <w:r w:rsidRPr="00DD793F">
              <w:rPr>
                <w:rFonts w:ascii="Times New Roman" w:hAnsi="Times New Roman" w:cs="Times New Roman"/>
                <w:sz w:val="24"/>
                <w:szCs w:val="24"/>
                <w:lang w:val="fr-BE"/>
              </w:rPr>
              <w:t xml:space="preserve"> </w:t>
            </w:r>
            <w:r w:rsidR="00D803EE" w:rsidRPr="00DD793F">
              <w:rPr>
                <w:rFonts w:ascii="Times New Roman" w:hAnsi="Times New Roman" w:cs="Times New Roman"/>
                <w:sz w:val="24"/>
                <w:szCs w:val="24"/>
                <w:lang w:val="fr-BE"/>
              </w:rPr>
              <w:t>annexe également</w:t>
            </w:r>
            <w:r w:rsidR="008951FF" w:rsidRPr="00DD793F">
              <w:rPr>
                <w:rFonts w:ascii="Times New Roman" w:hAnsi="Times New Roman" w:cs="Times New Roman"/>
                <w:sz w:val="24"/>
                <w:szCs w:val="24"/>
                <w:lang w:val="fr-BE"/>
              </w:rPr>
              <w:t xml:space="preserve"> à sa demande</w:t>
            </w:r>
            <w:r w:rsidR="00D803EE" w:rsidRPr="00DD793F">
              <w:rPr>
                <w:rFonts w:ascii="Times New Roman" w:hAnsi="Times New Roman" w:cs="Times New Roman"/>
                <w:sz w:val="24"/>
                <w:szCs w:val="24"/>
                <w:lang w:val="fr-BE"/>
              </w:rPr>
              <w:t xml:space="preserve"> </w:t>
            </w:r>
            <w:r w:rsidRPr="00DD793F">
              <w:rPr>
                <w:rFonts w:ascii="Times New Roman" w:hAnsi="Times New Roman" w:cs="Times New Roman"/>
                <w:sz w:val="24"/>
                <w:szCs w:val="24"/>
                <w:lang w:val="fr-BE"/>
              </w:rPr>
              <w:t xml:space="preserve">un </w:t>
            </w:r>
            <w:r w:rsidRPr="00DD793F">
              <w:rPr>
                <w:rFonts w:ascii="Times New Roman" w:hAnsi="Times New Roman" w:cs="Times New Roman"/>
                <w:bCs/>
                <w:sz w:val="24"/>
                <w:szCs w:val="24"/>
                <w:lang w:val="fr-BE"/>
              </w:rPr>
              <w:t>dossier descriptif</w:t>
            </w:r>
            <w:r w:rsidRPr="00DD793F">
              <w:rPr>
                <w:rFonts w:ascii="Times New Roman" w:hAnsi="Times New Roman" w:cs="Times New Roman"/>
                <w:sz w:val="24"/>
                <w:szCs w:val="24"/>
                <w:lang w:val="fr-BE"/>
              </w:rPr>
              <w:t xml:space="preserve"> </w:t>
            </w:r>
            <w:r w:rsidR="00854FA3" w:rsidRPr="00DD793F">
              <w:rPr>
                <w:rFonts w:ascii="Times New Roman" w:hAnsi="Times New Roman" w:cs="Times New Roman"/>
                <w:sz w:val="24"/>
                <w:szCs w:val="24"/>
                <w:lang w:val="fr-BE"/>
              </w:rPr>
              <w:t xml:space="preserve">suivant les formulaires disponibles sur le site de la Commission Fédérale de Médiation </w:t>
            </w:r>
            <w:r w:rsidR="0047551D" w:rsidRPr="00DD793F">
              <w:rPr>
                <w:rFonts w:ascii="Times New Roman" w:hAnsi="Times New Roman" w:cs="Times New Roman"/>
                <w:sz w:val="24"/>
                <w:szCs w:val="24"/>
                <w:lang w:val="fr-BE"/>
              </w:rPr>
              <w:t xml:space="preserve">et </w:t>
            </w:r>
            <w:r w:rsidRPr="00DD793F">
              <w:rPr>
                <w:rFonts w:ascii="Times New Roman" w:hAnsi="Times New Roman" w:cs="Times New Roman"/>
                <w:sz w:val="24"/>
                <w:szCs w:val="24"/>
                <w:lang w:val="fr-BE"/>
              </w:rPr>
              <w:t xml:space="preserve">comprenant les pièces </w:t>
            </w:r>
            <w:r w:rsidR="007703F5" w:rsidRPr="00DD793F">
              <w:rPr>
                <w:rFonts w:ascii="Times New Roman" w:hAnsi="Times New Roman" w:cs="Times New Roman"/>
                <w:sz w:val="24"/>
                <w:szCs w:val="24"/>
                <w:lang w:val="fr-BE"/>
              </w:rPr>
              <w:t>suivantes :</w:t>
            </w:r>
          </w:p>
          <w:p w14:paraId="1AC67417" w14:textId="2399DB87" w:rsidR="00943AF1" w:rsidRPr="00DD793F" w:rsidRDefault="00943AF1" w:rsidP="007703F5">
            <w:pPr>
              <w:pStyle w:val="PlainText"/>
              <w:numPr>
                <w:ilvl w:val="0"/>
                <w:numId w:val="56"/>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lastRenderedPageBreak/>
              <w:t>Le descriptif des programmes de formation, conformément aux exigences d</w:t>
            </w:r>
            <w:r w:rsidR="00EB1723" w:rsidRPr="00DD793F">
              <w:rPr>
                <w:rFonts w:ascii="Times New Roman" w:hAnsi="Times New Roman" w:cs="Times New Roman"/>
                <w:sz w:val="24"/>
                <w:szCs w:val="24"/>
                <w:lang w:val="fr-BE"/>
              </w:rPr>
              <w:t>u présent</w:t>
            </w:r>
            <w:r w:rsidR="00FD58CE" w:rsidRPr="00DD793F">
              <w:rPr>
                <w:rFonts w:ascii="Times New Roman" w:hAnsi="Times New Roman" w:cs="Times New Roman"/>
                <w:sz w:val="24"/>
                <w:szCs w:val="24"/>
                <w:lang w:val="fr-BE"/>
              </w:rPr>
              <w:t xml:space="preserve"> règlement </w:t>
            </w:r>
            <w:r w:rsidRPr="00DD793F">
              <w:rPr>
                <w:rFonts w:ascii="Times New Roman" w:hAnsi="Times New Roman" w:cs="Times New Roman"/>
                <w:sz w:val="24"/>
                <w:szCs w:val="24"/>
                <w:lang w:val="fr-BE"/>
              </w:rPr>
              <w:t xml:space="preserve">avec, pour chaque partie, le nombre d’heures qui y sont consacrées et </w:t>
            </w:r>
            <w:r w:rsidR="008951FF" w:rsidRPr="00DD793F">
              <w:rPr>
                <w:rFonts w:ascii="Times New Roman" w:hAnsi="Times New Roman" w:cs="Times New Roman"/>
                <w:sz w:val="24"/>
                <w:szCs w:val="24"/>
                <w:lang w:val="fr-BE"/>
              </w:rPr>
              <w:t>le nom</w:t>
            </w:r>
            <w:r w:rsidRPr="00DD793F">
              <w:rPr>
                <w:rFonts w:ascii="Times New Roman" w:hAnsi="Times New Roman" w:cs="Times New Roman"/>
                <w:sz w:val="24"/>
                <w:szCs w:val="24"/>
                <w:lang w:val="fr-BE"/>
              </w:rPr>
              <w:t xml:space="preserve"> du </w:t>
            </w:r>
            <w:r w:rsidR="00D803EE" w:rsidRPr="00DD793F">
              <w:rPr>
                <w:rFonts w:ascii="Times New Roman" w:hAnsi="Times New Roman" w:cs="Times New Roman"/>
                <w:sz w:val="24"/>
                <w:szCs w:val="24"/>
                <w:lang w:val="fr-BE"/>
              </w:rPr>
              <w:t xml:space="preserve">ou des </w:t>
            </w:r>
            <w:r w:rsidR="007703F5" w:rsidRPr="00DD793F">
              <w:rPr>
                <w:rFonts w:ascii="Times New Roman" w:hAnsi="Times New Roman" w:cs="Times New Roman"/>
                <w:sz w:val="24"/>
                <w:szCs w:val="24"/>
                <w:lang w:val="fr-BE"/>
              </w:rPr>
              <w:t>formateurs</w:t>
            </w:r>
            <w:r w:rsidR="0047551D" w:rsidRPr="00DD793F">
              <w:rPr>
                <w:rFonts w:ascii="Times New Roman" w:hAnsi="Times New Roman" w:cs="Times New Roman"/>
                <w:sz w:val="24"/>
                <w:szCs w:val="24"/>
                <w:lang w:val="fr-BE"/>
              </w:rPr>
              <w:t xml:space="preserve"> concerné(s)</w:t>
            </w:r>
            <w:r w:rsidR="007703F5" w:rsidRPr="00DD793F">
              <w:rPr>
                <w:rFonts w:ascii="Times New Roman" w:hAnsi="Times New Roman" w:cs="Times New Roman"/>
                <w:sz w:val="24"/>
                <w:szCs w:val="24"/>
                <w:lang w:val="fr-BE"/>
              </w:rPr>
              <w:t xml:space="preserve"> ;</w:t>
            </w:r>
          </w:p>
          <w:p w14:paraId="4A60525F" w14:textId="6BEA611C" w:rsidR="00943AF1" w:rsidRPr="00DD793F" w:rsidRDefault="00943AF1" w:rsidP="007703F5">
            <w:pPr>
              <w:pStyle w:val="PlainText"/>
              <w:numPr>
                <w:ilvl w:val="0"/>
                <w:numId w:val="56"/>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Le </w:t>
            </w:r>
            <w:r w:rsidRPr="00DD793F">
              <w:rPr>
                <w:rFonts w:ascii="Times New Roman" w:hAnsi="Times New Roman" w:cs="Times New Roman"/>
                <w:i/>
                <w:iCs/>
                <w:sz w:val="24"/>
                <w:szCs w:val="24"/>
                <w:lang w:val="fr-BE"/>
              </w:rPr>
              <w:t>Curriculum Vitae</w:t>
            </w:r>
            <w:r w:rsidRPr="00DD793F">
              <w:rPr>
                <w:rFonts w:ascii="Times New Roman" w:hAnsi="Times New Roman" w:cs="Times New Roman"/>
                <w:sz w:val="24"/>
                <w:szCs w:val="24"/>
                <w:lang w:val="fr-BE"/>
              </w:rPr>
              <w:t xml:space="preserve"> des formateurs</w:t>
            </w:r>
            <w:r w:rsidR="00483FB6" w:rsidRPr="00DD793F">
              <w:rPr>
                <w:rFonts w:ascii="Times New Roman" w:hAnsi="Times New Roman" w:cs="Times New Roman"/>
                <w:sz w:val="24"/>
                <w:szCs w:val="24"/>
                <w:lang w:val="fr-BE"/>
              </w:rPr>
              <w:t xml:space="preserve">, </w:t>
            </w:r>
            <w:r w:rsidRPr="00DD793F">
              <w:rPr>
                <w:rFonts w:ascii="Times New Roman" w:hAnsi="Times New Roman" w:cs="Times New Roman"/>
                <w:sz w:val="24"/>
                <w:szCs w:val="24"/>
                <w:lang w:val="fr-BE"/>
              </w:rPr>
              <w:t xml:space="preserve">mentionnés dans le descriptif du </w:t>
            </w:r>
            <w:r w:rsidR="007703F5" w:rsidRPr="00DD793F">
              <w:rPr>
                <w:rFonts w:ascii="Times New Roman" w:hAnsi="Times New Roman" w:cs="Times New Roman"/>
                <w:sz w:val="24"/>
                <w:szCs w:val="24"/>
                <w:lang w:val="fr-BE"/>
              </w:rPr>
              <w:t>programme</w:t>
            </w:r>
            <w:r w:rsidR="00483FB6" w:rsidRPr="00DD793F">
              <w:rPr>
                <w:rFonts w:ascii="Times New Roman" w:hAnsi="Times New Roman" w:cs="Times New Roman"/>
                <w:sz w:val="24"/>
                <w:szCs w:val="24"/>
                <w:lang w:val="fr-BE"/>
              </w:rPr>
              <w:t>,</w:t>
            </w:r>
            <w:r w:rsidR="0047551D" w:rsidRPr="00DD793F">
              <w:rPr>
                <w:rFonts w:ascii="Times New Roman" w:hAnsi="Times New Roman" w:cs="Times New Roman"/>
                <w:sz w:val="24"/>
                <w:szCs w:val="24"/>
                <w:lang w:val="fr-BE"/>
              </w:rPr>
              <w:t xml:space="preserve"> et des médiateurs chargés d’encadrer ou de coordonner les formations. Le CV</w:t>
            </w:r>
            <w:r w:rsidR="00DA2E73" w:rsidRPr="00DD793F">
              <w:rPr>
                <w:rFonts w:ascii="Times New Roman" w:hAnsi="Times New Roman" w:cs="Times New Roman"/>
                <w:sz w:val="24"/>
                <w:szCs w:val="24"/>
                <w:lang w:val="fr-BE"/>
              </w:rPr>
              <w:t xml:space="preserve"> doit contenir au minim</w:t>
            </w:r>
            <w:r w:rsidR="00483FB6" w:rsidRPr="00DD793F">
              <w:rPr>
                <w:rFonts w:ascii="Times New Roman" w:hAnsi="Times New Roman" w:cs="Times New Roman"/>
                <w:sz w:val="24"/>
                <w:szCs w:val="24"/>
                <w:lang w:val="fr-BE"/>
              </w:rPr>
              <w:t>um</w:t>
            </w:r>
            <w:r w:rsidR="00DA2E73" w:rsidRPr="00DD793F">
              <w:rPr>
                <w:rFonts w:ascii="Times New Roman" w:hAnsi="Times New Roman" w:cs="Times New Roman"/>
                <w:sz w:val="24"/>
                <w:szCs w:val="24"/>
                <w:lang w:val="fr-BE"/>
              </w:rPr>
              <w:t xml:space="preserve"> </w:t>
            </w:r>
            <w:r w:rsidR="0047551D" w:rsidRPr="00DD793F">
              <w:rPr>
                <w:rFonts w:ascii="Times New Roman" w:hAnsi="Times New Roman" w:cs="Times New Roman"/>
                <w:sz w:val="24"/>
                <w:szCs w:val="24"/>
                <w:lang w:val="fr-BE"/>
              </w:rPr>
              <w:t>pour les</w:t>
            </w:r>
            <w:r w:rsidR="00DA2E73" w:rsidRPr="00DD793F">
              <w:rPr>
                <w:rFonts w:ascii="Times New Roman" w:hAnsi="Times New Roman" w:cs="Times New Roman"/>
                <w:sz w:val="24"/>
                <w:szCs w:val="24"/>
                <w:lang w:val="fr-BE"/>
              </w:rPr>
              <w:t xml:space="preserve"> formateur</w:t>
            </w:r>
            <w:r w:rsidR="0047551D" w:rsidRPr="00DD793F">
              <w:rPr>
                <w:rFonts w:ascii="Times New Roman" w:hAnsi="Times New Roman" w:cs="Times New Roman"/>
                <w:sz w:val="24"/>
                <w:szCs w:val="24"/>
                <w:lang w:val="fr-BE"/>
              </w:rPr>
              <w:t>s-médiateurs</w:t>
            </w:r>
            <w:r w:rsidR="00DA2E73" w:rsidRPr="00DD793F">
              <w:rPr>
                <w:rFonts w:ascii="Times New Roman" w:hAnsi="Times New Roman" w:cs="Times New Roman"/>
                <w:sz w:val="24"/>
                <w:szCs w:val="24"/>
                <w:lang w:val="fr-BE"/>
              </w:rPr>
              <w:t xml:space="preserve"> </w:t>
            </w:r>
            <w:r w:rsidR="0047551D" w:rsidRPr="00DD793F">
              <w:rPr>
                <w:rFonts w:ascii="Times New Roman" w:hAnsi="Times New Roman" w:cs="Times New Roman"/>
                <w:sz w:val="24"/>
                <w:szCs w:val="24"/>
                <w:lang w:val="fr-BE"/>
              </w:rPr>
              <w:t xml:space="preserve">leur agrément </w:t>
            </w:r>
            <w:r w:rsidR="00DA2E73" w:rsidRPr="00DD793F">
              <w:rPr>
                <w:rFonts w:ascii="Times New Roman" w:hAnsi="Times New Roman" w:cs="Times New Roman"/>
                <w:sz w:val="24"/>
                <w:szCs w:val="24"/>
                <w:lang w:val="fr-BE"/>
              </w:rPr>
              <w:t>et</w:t>
            </w:r>
            <w:r w:rsidR="0047551D" w:rsidRPr="00DD793F">
              <w:rPr>
                <w:rFonts w:ascii="Times New Roman" w:hAnsi="Times New Roman" w:cs="Times New Roman"/>
                <w:sz w:val="24"/>
                <w:szCs w:val="24"/>
                <w:lang w:val="fr-BE"/>
              </w:rPr>
              <w:t>, le cas échéant,</w:t>
            </w:r>
            <w:r w:rsidR="00DA2E73" w:rsidRPr="00DD793F">
              <w:rPr>
                <w:rFonts w:ascii="Times New Roman" w:hAnsi="Times New Roman" w:cs="Times New Roman"/>
                <w:sz w:val="24"/>
                <w:szCs w:val="24"/>
                <w:lang w:val="fr-BE"/>
              </w:rPr>
              <w:t xml:space="preserve"> </w:t>
            </w:r>
            <w:r w:rsidR="0047551D" w:rsidRPr="00DD793F">
              <w:rPr>
                <w:rFonts w:ascii="Times New Roman" w:hAnsi="Times New Roman" w:cs="Times New Roman"/>
                <w:sz w:val="24"/>
                <w:szCs w:val="24"/>
                <w:lang w:val="fr-BE"/>
              </w:rPr>
              <w:t>indiquer s’</w:t>
            </w:r>
            <w:r w:rsidR="00DA2E73" w:rsidRPr="00DD793F">
              <w:rPr>
                <w:rFonts w:ascii="Times New Roman" w:hAnsi="Times New Roman" w:cs="Times New Roman"/>
                <w:sz w:val="24"/>
                <w:szCs w:val="24"/>
                <w:lang w:val="fr-BE"/>
              </w:rPr>
              <w:t xml:space="preserve">il répond aux conditions de l’article </w:t>
            </w:r>
            <w:r w:rsidR="00483FB6" w:rsidRPr="00DD793F">
              <w:rPr>
                <w:rFonts w:ascii="Times New Roman" w:hAnsi="Times New Roman" w:cs="Times New Roman"/>
                <w:sz w:val="24"/>
                <w:szCs w:val="24"/>
                <w:lang w:val="fr-BE"/>
              </w:rPr>
              <w:t>1 3) du présent règlement</w:t>
            </w:r>
            <w:r w:rsidRPr="00DD793F">
              <w:rPr>
                <w:rFonts w:ascii="Times New Roman" w:hAnsi="Times New Roman" w:cs="Times New Roman"/>
                <w:sz w:val="24"/>
                <w:szCs w:val="24"/>
                <w:lang w:val="fr-BE"/>
              </w:rPr>
              <w:t> ;</w:t>
            </w:r>
          </w:p>
          <w:p w14:paraId="6C44F34E" w14:textId="449C47C2" w:rsidR="00943AF1" w:rsidRPr="00DD793F" w:rsidRDefault="00943AF1" w:rsidP="007703F5">
            <w:pPr>
              <w:pStyle w:val="PlainText"/>
              <w:numPr>
                <w:ilvl w:val="0"/>
                <w:numId w:val="56"/>
              </w:numPr>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Le descriptif des méthodes d’évaluation dont question </w:t>
            </w:r>
            <w:r w:rsidR="00F93C1E" w:rsidRPr="00DD793F">
              <w:rPr>
                <w:rFonts w:ascii="Times New Roman" w:hAnsi="Times New Roman" w:cs="Times New Roman"/>
                <w:sz w:val="24"/>
                <w:szCs w:val="24"/>
                <w:lang w:val="fr-BE"/>
              </w:rPr>
              <w:t xml:space="preserve">à l’article </w:t>
            </w:r>
            <w:r w:rsidR="00DA2E73" w:rsidRPr="00DD793F">
              <w:rPr>
                <w:rFonts w:ascii="Times New Roman" w:hAnsi="Times New Roman" w:cs="Times New Roman"/>
                <w:sz w:val="24"/>
                <w:szCs w:val="24"/>
                <w:lang w:val="fr-BE"/>
              </w:rPr>
              <w:t>15 </w:t>
            </w:r>
            <w:r w:rsidRPr="00DD793F">
              <w:rPr>
                <w:rFonts w:ascii="Times New Roman" w:hAnsi="Times New Roman" w:cs="Times New Roman"/>
                <w:sz w:val="24"/>
                <w:szCs w:val="24"/>
                <w:lang w:val="fr-BE"/>
              </w:rPr>
              <w:t>;</w:t>
            </w:r>
          </w:p>
          <w:p w14:paraId="5247CBF3" w14:textId="77777777" w:rsidR="00943AF1" w:rsidRDefault="00943AF1">
            <w:pPr>
              <w:pStyle w:val="PlainText"/>
              <w:spacing w:line="276" w:lineRule="auto"/>
              <w:jc w:val="both"/>
              <w:rPr>
                <w:rFonts w:ascii="Times New Roman" w:hAnsi="Times New Roman" w:cs="Times New Roman"/>
                <w:sz w:val="24"/>
                <w:szCs w:val="24"/>
                <w:lang w:val="fr-BE"/>
              </w:rPr>
            </w:pPr>
          </w:p>
          <w:p w14:paraId="42BFB815" w14:textId="77777777" w:rsidR="00DD0BBC" w:rsidRPr="00DD793F" w:rsidRDefault="00DD0BBC">
            <w:pPr>
              <w:pStyle w:val="PlainText"/>
              <w:spacing w:line="276" w:lineRule="auto"/>
              <w:jc w:val="both"/>
              <w:rPr>
                <w:rFonts w:ascii="Times New Roman" w:hAnsi="Times New Roman" w:cs="Times New Roman"/>
                <w:sz w:val="24"/>
                <w:szCs w:val="24"/>
                <w:lang w:val="fr-BE"/>
              </w:rPr>
            </w:pPr>
          </w:p>
          <w:p w14:paraId="27681088" w14:textId="3A79B91D"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 xml:space="preserve">Article </w:t>
            </w:r>
            <w:r w:rsidR="007703F5" w:rsidRPr="00DD793F">
              <w:rPr>
                <w:rFonts w:ascii="Times New Roman" w:hAnsi="Times New Roman" w:cs="Times New Roman"/>
                <w:b/>
                <w:sz w:val="24"/>
                <w:szCs w:val="24"/>
                <w:lang w:val="fr-BE"/>
              </w:rPr>
              <w:t>2</w:t>
            </w:r>
            <w:r w:rsidR="00DA2E73" w:rsidRPr="00DD793F">
              <w:rPr>
                <w:rFonts w:ascii="Times New Roman" w:hAnsi="Times New Roman" w:cs="Times New Roman"/>
                <w:b/>
                <w:sz w:val="24"/>
                <w:szCs w:val="24"/>
                <w:lang w:val="fr-BE"/>
              </w:rPr>
              <w:t>1</w:t>
            </w:r>
          </w:p>
          <w:p w14:paraId="5E4EF06B" w14:textId="6108E7F8" w:rsidR="00943AF1" w:rsidRPr="00DD793F" w:rsidRDefault="00943AF1">
            <w:pPr>
              <w:pStyle w:val="PlainText"/>
              <w:spacing w:line="276" w:lineRule="auto"/>
              <w:jc w:val="both"/>
              <w:rPr>
                <w:rFonts w:ascii="Times New Roman" w:hAnsi="Times New Roman" w:cs="Times New Roman"/>
                <w:sz w:val="24"/>
                <w:szCs w:val="24"/>
                <w:lang w:val="fr-BE"/>
              </w:rPr>
            </w:pPr>
          </w:p>
          <w:p w14:paraId="296D69B5" w14:textId="199C4EDC" w:rsidR="00310EBD" w:rsidRPr="001806DC" w:rsidRDefault="00310EBD">
            <w:pPr>
              <w:pStyle w:val="PlainText"/>
              <w:spacing w:line="276" w:lineRule="auto"/>
              <w:jc w:val="both"/>
              <w:rPr>
                <w:rFonts w:ascii="Times New Roman" w:hAnsi="Times New Roman" w:cs="Times New Roman"/>
                <w:sz w:val="24"/>
                <w:szCs w:val="24"/>
                <w:lang w:val="fr-BE"/>
              </w:rPr>
            </w:pPr>
            <w:r w:rsidRPr="001806DC">
              <w:rPr>
                <w:rFonts w:ascii="Times New Roman" w:hAnsi="Times New Roman" w:cs="Times New Roman"/>
                <w:sz w:val="24"/>
                <w:szCs w:val="24"/>
                <w:lang w:val="fr-BE"/>
              </w:rPr>
              <w:t>Les demandes d’agrément</w:t>
            </w:r>
            <w:r w:rsidR="008951FF" w:rsidRPr="001806DC">
              <w:rPr>
                <w:rFonts w:ascii="Times New Roman" w:hAnsi="Times New Roman" w:cs="Times New Roman"/>
                <w:sz w:val="24"/>
                <w:szCs w:val="24"/>
                <w:lang w:val="fr-BE"/>
              </w:rPr>
              <w:t xml:space="preserve"> sont</w:t>
            </w:r>
            <w:r w:rsidRPr="001806DC">
              <w:rPr>
                <w:rFonts w:ascii="Times New Roman" w:hAnsi="Times New Roman" w:cs="Times New Roman"/>
                <w:sz w:val="24"/>
                <w:szCs w:val="24"/>
                <w:lang w:val="fr-BE"/>
              </w:rPr>
              <w:t xml:space="preserve"> examinées après vérification par le secrétariat de la C</w:t>
            </w:r>
            <w:r w:rsidR="007703F5" w:rsidRPr="001806DC">
              <w:rPr>
                <w:rFonts w:ascii="Times New Roman" w:hAnsi="Times New Roman" w:cs="Times New Roman"/>
                <w:sz w:val="24"/>
                <w:szCs w:val="24"/>
                <w:lang w:val="fr-BE"/>
              </w:rPr>
              <w:t xml:space="preserve">ommission </w:t>
            </w:r>
            <w:r w:rsidR="001C0C97" w:rsidRPr="001806DC">
              <w:rPr>
                <w:rFonts w:ascii="Times New Roman" w:hAnsi="Times New Roman" w:cs="Times New Roman"/>
                <w:sz w:val="24"/>
                <w:szCs w:val="24"/>
                <w:lang w:val="fr-BE"/>
              </w:rPr>
              <w:t>F</w:t>
            </w:r>
            <w:r w:rsidR="007703F5" w:rsidRPr="001806DC">
              <w:rPr>
                <w:rFonts w:ascii="Times New Roman" w:hAnsi="Times New Roman" w:cs="Times New Roman"/>
                <w:sz w:val="24"/>
                <w:szCs w:val="24"/>
                <w:lang w:val="fr-BE"/>
              </w:rPr>
              <w:t xml:space="preserve">édérale de </w:t>
            </w:r>
            <w:r w:rsidR="001C0C97" w:rsidRPr="001806DC">
              <w:rPr>
                <w:rFonts w:ascii="Times New Roman" w:hAnsi="Times New Roman" w:cs="Times New Roman"/>
                <w:sz w:val="24"/>
                <w:szCs w:val="24"/>
                <w:lang w:val="fr-BE"/>
              </w:rPr>
              <w:t>M</w:t>
            </w:r>
            <w:r w:rsidR="007703F5" w:rsidRPr="001806DC">
              <w:rPr>
                <w:rFonts w:ascii="Times New Roman" w:hAnsi="Times New Roman" w:cs="Times New Roman"/>
                <w:sz w:val="24"/>
                <w:szCs w:val="24"/>
                <w:lang w:val="fr-BE"/>
              </w:rPr>
              <w:t>édiation,</w:t>
            </w:r>
            <w:r w:rsidRPr="001806DC">
              <w:rPr>
                <w:rFonts w:ascii="Times New Roman" w:hAnsi="Times New Roman" w:cs="Times New Roman"/>
                <w:sz w:val="24"/>
                <w:szCs w:val="24"/>
                <w:lang w:val="fr-BE"/>
              </w:rPr>
              <w:t xml:space="preserve"> de</w:t>
            </w:r>
            <w:r w:rsidR="0047551D" w:rsidRPr="001806DC">
              <w:rPr>
                <w:rFonts w:ascii="Times New Roman" w:hAnsi="Times New Roman" w:cs="Times New Roman"/>
                <w:sz w:val="24"/>
                <w:szCs w:val="24"/>
                <w:lang w:val="fr-BE"/>
              </w:rPr>
              <w:t xml:space="preserve"> la </w:t>
            </w:r>
            <w:r w:rsidRPr="001806DC">
              <w:rPr>
                <w:rFonts w:ascii="Times New Roman" w:hAnsi="Times New Roman" w:cs="Times New Roman"/>
                <w:sz w:val="24"/>
                <w:szCs w:val="24"/>
                <w:lang w:val="fr-BE"/>
              </w:rPr>
              <w:t xml:space="preserve">conformité </w:t>
            </w:r>
            <w:r w:rsidR="0047551D" w:rsidRPr="001806DC">
              <w:rPr>
                <w:rFonts w:ascii="Times New Roman" w:hAnsi="Times New Roman" w:cs="Times New Roman"/>
                <w:sz w:val="24"/>
                <w:szCs w:val="24"/>
                <w:lang w:val="fr-BE"/>
              </w:rPr>
              <w:t xml:space="preserve">des dossiers </w:t>
            </w:r>
            <w:r w:rsidRPr="001806DC">
              <w:rPr>
                <w:rFonts w:ascii="Times New Roman" w:hAnsi="Times New Roman" w:cs="Times New Roman"/>
                <w:sz w:val="24"/>
                <w:szCs w:val="24"/>
                <w:lang w:val="fr-BE"/>
              </w:rPr>
              <w:t xml:space="preserve">aux articles </w:t>
            </w:r>
            <w:r w:rsidR="00DA2E73" w:rsidRPr="001806DC">
              <w:rPr>
                <w:rFonts w:ascii="Times New Roman" w:hAnsi="Times New Roman" w:cs="Times New Roman"/>
                <w:sz w:val="24"/>
                <w:szCs w:val="24"/>
                <w:lang w:val="fr-BE"/>
              </w:rPr>
              <w:t xml:space="preserve">19 </w:t>
            </w:r>
            <w:r w:rsidRPr="001806DC">
              <w:rPr>
                <w:rFonts w:ascii="Times New Roman" w:hAnsi="Times New Roman" w:cs="Times New Roman"/>
                <w:sz w:val="24"/>
                <w:szCs w:val="24"/>
                <w:lang w:val="fr-BE"/>
              </w:rPr>
              <w:t>et 2</w:t>
            </w:r>
            <w:r w:rsidR="00DA2E73" w:rsidRPr="001806DC">
              <w:rPr>
                <w:rFonts w:ascii="Times New Roman" w:hAnsi="Times New Roman" w:cs="Times New Roman"/>
                <w:sz w:val="24"/>
                <w:szCs w:val="24"/>
                <w:lang w:val="fr-BE"/>
              </w:rPr>
              <w:t>0</w:t>
            </w:r>
            <w:r w:rsidRPr="001806DC">
              <w:rPr>
                <w:rFonts w:ascii="Times New Roman" w:hAnsi="Times New Roman" w:cs="Times New Roman"/>
                <w:sz w:val="24"/>
                <w:szCs w:val="24"/>
                <w:lang w:val="fr-BE"/>
              </w:rPr>
              <w:t>.</w:t>
            </w:r>
          </w:p>
          <w:p w14:paraId="6C247E29" w14:textId="77777777" w:rsidR="007703F5" w:rsidRPr="001806DC" w:rsidRDefault="007703F5">
            <w:pPr>
              <w:pStyle w:val="PlainText"/>
              <w:spacing w:line="276" w:lineRule="auto"/>
              <w:jc w:val="both"/>
              <w:rPr>
                <w:rFonts w:ascii="Times New Roman" w:hAnsi="Times New Roman" w:cs="Times New Roman"/>
                <w:sz w:val="24"/>
                <w:szCs w:val="24"/>
                <w:lang w:val="fr-BE"/>
              </w:rPr>
            </w:pPr>
          </w:p>
          <w:p w14:paraId="4A1F10D4" w14:textId="59E75161" w:rsidR="00356522" w:rsidRPr="0029371A" w:rsidRDefault="00943AF1" w:rsidP="00356522">
            <w:pPr>
              <w:jc w:val="both"/>
              <w:rPr>
                <w:color w:val="000000"/>
                <w:lang w:val="fr-FR" w:eastAsia="fr-FR"/>
              </w:rPr>
            </w:pPr>
            <w:r w:rsidRPr="001806DC">
              <w:rPr>
                <w:lang w:val="fr-BE"/>
              </w:rPr>
              <w:t xml:space="preserve">Les demandes d’agrément </w:t>
            </w:r>
            <w:r w:rsidR="008951FF" w:rsidRPr="001806DC">
              <w:rPr>
                <w:lang w:val="fr-BE"/>
              </w:rPr>
              <w:t>sont</w:t>
            </w:r>
            <w:r w:rsidRPr="001806DC">
              <w:rPr>
                <w:lang w:val="fr-BE"/>
              </w:rPr>
              <w:t xml:space="preserve"> analysées par la </w:t>
            </w:r>
            <w:r w:rsidR="00BD5301" w:rsidRPr="001806DC">
              <w:rPr>
                <w:lang w:val="fr-BE"/>
              </w:rPr>
              <w:t>C</w:t>
            </w:r>
            <w:r w:rsidRPr="001806DC">
              <w:rPr>
                <w:lang w:val="fr-BE"/>
              </w:rPr>
              <w:t>ommission</w:t>
            </w:r>
            <w:r w:rsidR="00BD5301" w:rsidRPr="001806DC">
              <w:rPr>
                <w:lang w:val="fr-BE"/>
              </w:rPr>
              <w:t xml:space="preserve"> d’Agrément des </w:t>
            </w:r>
            <w:r w:rsidR="007F2920" w:rsidRPr="001806DC">
              <w:rPr>
                <w:lang w:val="fr-BE"/>
              </w:rPr>
              <w:t xml:space="preserve">(Instances de) </w:t>
            </w:r>
            <w:r w:rsidR="00BD5301" w:rsidRPr="001806DC">
              <w:rPr>
                <w:lang w:val="fr-BE"/>
              </w:rPr>
              <w:t>Formations</w:t>
            </w:r>
            <w:r w:rsidR="00356522">
              <w:rPr>
                <w:lang w:val="fr-BE"/>
              </w:rPr>
              <w:t xml:space="preserve">, </w:t>
            </w:r>
            <w:r w:rsidR="00356522" w:rsidRPr="0029371A">
              <w:rPr>
                <w:color w:val="000000"/>
                <w:lang w:val="fr-FR" w:eastAsia="fr-FR"/>
              </w:rPr>
              <w:t xml:space="preserve"> en ce qui concerne leur conformité avec le règlement, ce qui peut mener à une proposition d’adaptation du programme proposé.</w:t>
            </w:r>
          </w:p>
          <w:p w14:paraId="24D577A0" w14:textId="77777777" w:rsidR="00356522" w:rsidRPr="0029371A" w:rsidRDefault="00356522" w:rsidP="00356522">
            <w:pPr>
              <w:ind w:left="708"/>
              <w:jc w:val="both"/>
              <w:rPr>
                <w:color w:val="000000"/>
                <w:lang w:val="fr-FR" w:eastAsia="fr-FR"/>
              </w:rPr>
            </w:pPr>
            <w:r w:rsidRPr="0029371A">
              <w:rPr>
                <w:color w:val="000000"/>
                <w:lang w:val="fr-FR" w:eastAsia="fr-FR"/>
              </w:rPr>
              <w:t> </w:t>
            </w:r>
          </w:p>
          <w:p w14:paraId="2C5AEA1A" w14:textId="6A905AA9" w:rsidR="00356522" w:rsidRPr="0029371A" w:rsidRDefault="00356522" w:rsidP="00356522">
            <w:pPr>
              <w:jc w:val="both"/>
              <w:rPr>
                <w:color w:val="000000"/>
                <w:lang w:val="fr-FR" w:eastAsia="fr-FR"/>
              </w:rPr>
            </w:pPr>
            <w:r>
              <w:rPr>
                <w:color w:val="000000"/>
                <w:lang w:val="fr-FR" w:eastAsia="fr-FR"/>
              </w:rPr>
              <w:t>L</w:t>
            </w:r>
            <w:r w:rsidRPr="0029371A">
              <w:rPr>
                <w:color w:val="000000"/>
                <w:lang w:val="fr-FR" w:eastAsia="fr-FR"/>
              </w:rPr>
              <w:t>a commission dispose également d'un droit d’appréciation marginale fondé sur le caractère manifestement déraisonnable.</w:t>
            </w:r>
          </w:p>
          <w:p w14:paraId="25BACF7C" w14:textId="77777777" w:rsidR="00943AF1" w:rsidRPr="001806DC" w:rsidRDefault="00943AF1" w:rsidP="00E4088C">
            <w:pPr>
              <w:pStyle w:val="PlainText"/>
              <w:spacing w:line="276" w:lineRule="auto"/>
              <w:ind w:firstLine="720"/>
              <w:jc w:val="both"/>
              <w:rPr>
                <w:rFonts w:ascii="Times New Roman" w:hAnsi="Times New Roman" w:cs="Times New Roman"/>
                <w:sz w:val="24"/>
                <w:szCs w:val="24"/>
                <w:lang w:val="fr-BE"/>
              </w:rPr>
            </w:pPr>
          </w:p>
          <w:p w14:paraId="0AB6833E" w14:textId="139C644F" w:rsidR="00943AF1" w:rsidRPr="001806DC" w:rsidRDefault="00943AF1">
            <w:pPr>
              <w:pStyle w:val="PlainText"/>
              <w:spacing w:line="276" w:lineRule="auto"/>
              <w:jc w:val="both"/>
              <w:rPr>
                <w:rFonts w:ascii="Times New Roman" w:hAnsi="Times New Roman" w:cs="Times New Roman"/>
                <w:sz w:val="24"/>
                <w:szCs w:val="24"/>
                <w:lang w:val="fr-BE"/>
              </w:rPr>
            </w:pPr>
            <w:r w:rsidRPr="001806DC">
              <w:rPr>
                <w:rFonts w:ascii="Times New Roman" w:hAnsi="Times New Roman" w:cs="Times New Roman"/>
                <w:sz w:val="24"/>
                <w:szCs w:val="24"/>
                <w:lang w:val="fr-BE"/>
              </w:rPr>
              <w:t xml:space="preserve">La </w:t>
            </w:r>
            <w:r w:rsidR="00BD5301" w:rsidRPr="001806DC">
              <w:rPr>
                <w:rFonts w:ascii="Times New Roman" w:hAnsi="Times New Roman" w:cs="Times New Roman"/>
                <w:sz w:val="24"/>
                <w:szCs w:val="24"/>
                <w:lang w:val="fr-BE"/>
              </w:rPr>
              <w:t>C</w:t>
            </w:r>
            <w:r w:rsidRPr="001806DC">
              <w:rPr>
                <w:rFonts w:ascii="Times New Roman" w:hAnsi="Times New Roman" w:cs="Times New Roman"/>
                <w:sz w:val="24"/>
                <w:szCs w:val="24"/>
                <w:lang w:val="fr-BE"/>
              </w:rPr>
              <w:t xml:space="preserve">ommission </w:t>
            </w:r>
            <w:r w:rsidR="00F224CB" w:rsidRPr="001806DC">
              <w:rPr>
                <w:rFonts w:ascii="Times New Roman" w:hAnsi="Times New Roman" w:cs="Times New Roman"/>
                <w:sz w:val="24"/>
                <w:szCs w:val="24"/>
                <w:lang w:val="fr-BE"/>
              </w:rPr>
              <w:t xml:space="preserve">d’Agrément des (Instances de) Formations </w:t>
            </w:r>
            <w:r w:rsidRPr="001806DC">
              <w:rPr>
                <w:rFonts w:ascii="Times New Roman" w:hAnsi="Times New Roman" w:cs="Times New Roman"/>
                <w:sz w:val="24"/>
                <w:szCs w:val="24"/>
                <w:lang w:val="fr-BE"/>
              </w:rPr>
              <w:t xml:space="preserve">peut </w:t>
            </w:r>
            <w:r w:rsidR="005D62DC" w:rsidRPr="001806DC">
              <w:rPr>
                <w:rFonts w:ascii="Times New Roman" w:hAnsi="Times New Roman" w:cs="Times New Roman"/>
                <w:sz w:val="24"/>
                <w:szCs w:val="24"/>
                <w:lang w:val="fr-BE"/>
              </w:rPr>
              <w:t xml:space="preserve">solliciter des informations </w:t>
            </w:r>
            <w:r w:rsidR="00F224CB" w:rsidRPr="001806DC">
              <w:rPr>
                <w:rFonts w:ascii="Times New Roman" w:hAnsi="Times New Roman" w:cs="Times New Roman"/>
                <w:sz w:val="24"/>
                <w:szCs w:val="24"/>
                <w:lang w:val="fr-BE"/>
              </w:rPr>
              <w:t>complémentaires et</w:t>
            </w:r>
            <w:r w:rsidR="00310EBD" w:rsidRPr="001806DC">
              <w:rPr>
                <w:rFonts w:ascii="Times New Roman" w:hAnsi="Times New Roman" w:cs="Times New Roman"/>
                <w:sz w:val="24"/>
                <w:szCs w:val="24"/>
                <w:lang w:val="fr-BE"/>
              </w:rPr>
              <w:t xml:space="preserve"> </w:t>
            </w:r>
            <w:r w:rsidRPr="001806DC">
              <w:rPr>
                <w:rFonts w:ascii="Times New Roman" w:hAnsi="Times New Roman" w:cs="Times New Roman"/>
                <w:sz w:val="24"/>
                <w:szCs w:val="24"/>
                <w:lang w:val="fr-BE"/>
              </w:rPr>
              <w:t xml:space="preserve">inviter le représentant </w:t>
            </w:r>
            <w:r w:rsidR="00310EBD" w:rsidRPr="001806DC">
              <w:rPr>
                <w:rFonts w:ascii="Times New Roman" w:hAnsi="Times New Roman" w:cs="Times New Roman"/>
                <w:sz w:val="24"/>
                <w:szCs w:val="24"/>
                <w:lang w:val="fr-BE"/>
              </w:rPr>
              <w:t>de l’instance</w:t>
            </w:r>
            <w:r w:rsidRPr="001806DC">
              <w:rPr>
                <w:rFonts w:ascii="Times New Roman" w:hAnsi="Times New Roman" w:cs="Times New Roman"/>
                <w:sz w:val="24"/>
                <w:szCs w:val="24"/>
                <w:lang w:val="fr-BE"/>
              </w:rPr>
              <w:t xml:space="preserve"> à être entendu.</w:t>
            </w:r>
          </w:p>
          <w:p w14:paraId="16D5A809" w14:textId="77777777" w:rsidR="00943AF1" w:rsidRPr="001806DC" w:rsidRDefault="00943AF1">
            <w:pPr>
              <w:pStyle w:val="PlainText"/>
              <w:spacing w:line="276" w:lineRule="auto"/>
              <w:jc w:val="both"/>
              <w:rPr>
                <w:rFonts w:ascii="Times New Roman" w:hAnsi="Times New Roman" w:cs="Times New Roman"/>
                <w:sz w:val="24"/>
                <w:szCs w:val="24"/>
                <w:lang w:val="fr-BE"/>
              </w:rPr>
            </w:pPr>
          </w:p>
          <w:p w14:paraId="1D9C11D3" w14:textId="64FA2597" w:rsidR="00943AF1" w:rsidRPr="001806DC" w:rsidRDefault="00943AF1">
            <w:pPr>
              <w:pStyle w:val="PlainText"/>
              <w:spacing w:line="276" w:lineRule="auto"/>
              <w:jc w:val="both"/>
              <w:rPr>
                <w:rFonts w:ascii="Times New Roman" w:hAnsi="Times New Roman" w:cs="Times New Roman"/>
                <w:sz w:val="24"/>
                <w:szCs w:val="24"/>
                <w:lang w:val="fr-BE"/>
              </w:rPr>
            </w:pPr>
            <w:r w:rsidRPr="001806DC">
              <w:rPr>
                <w:rFonts w:ascii="Times New Roman" w:hAnsi="Times New Roman" w:cs="Times New Roman"/>
                <w:sz w:val="24"/>
                <w:szCs w:val="24"/>
                <w:lang w:val="fr-BE"/>
              </w:rPr>
              <w:t xml:space="preserve">La </w:t>
            </w:r>
            <w:r w:rsidR="00BD5301" w:rsidRPr="001806DC">
              <w:rPr>
                <w:rFonts w:ascii="Times New Roman" w:hAnsi="Times New Roman" w:cs="Times New Roman"/>
                <w:sz w:val="24"/>
                <w:szCs w:val="24"/>
                <w:lang w:val="fr-BE"/>
              </w:rPr>
              <w:t>C</w:t>
            </w:r>
            <w:r w:rsidRPr="001806DC">
              <w:rPr>
                <w:rFonts w:ascii="Times New Roman" w:hAnsi="Times New Roman" w:cs="Times New Roman"/>
                <w:sz w:val="24"/>
                <w:szCs w:val="24"/>
                <w:lang w:val="fr-BE"/>
              </w:rPr>
              <w:t xml:space="preserve">ommission </w:t>
            </w:r>
            <w:r w:rsidR="00BD5301" w:rsidRPr="001806DC">
              <w:rPr>
                <w:rFonts w:ascii="Times New Roman" w:hAnsi="Times New Roman" w:cs="Times New Roman"/>
                <w:sz w:val="24"/>
                <w:szCs w:val="24"/>
                <w:lang w:val="fr-BE"/>
              </w:rPr>
              <w:t>d’Agrément des</w:t>
            </w:r>
            <w:r w:rsidR="007F2920" w:rsidRPr="001806DC">
              <w:rPr>
                <w:rFonts w:ascii="Times New Roman" w:hAnsi="Times New Roman" w:cs="Times New Roman"/>
                <w:sz w:val="24"/>
                <w:szCs w:val="24"/>
                <w:lang w:val="fr-BE"/>
              </w:rPr>
              <w:t xml:space="preserve"> (Instances de)</w:t>
            </w:r>
            <w:r w:rsidR="00BD5301" w:rsidRPr="001806DC">
              <w:rPr>
                <w:rFonts w:ascii="Times New Roman" w:hAnsi="Times New Roman" w:cs="Times New Roman"/>
                <w:sz w:val="24"/>
                <w:szCs w:val="24"/>
                <w:lang w:val="fr-BE"/>
              </w:rPr>
              <w:t xml:space="preserve"> Formations </w:t>
            </w:r>
            <w:r w:rsidRPr="001806DC">
              <w:rPr>
                <w:rFonts w:ascii="Times New Roman" w:hAnsi="Times New Roman" w:cs="Times New Roman"/>
                <w:sz w:val="24"/>
                <w:szCs w:val="24"/>
                <w:lang w:val="fr-BE"/>
              </w:rPr>
              <w:t>rend un avis motivé</w:t>
            </w:r>
            <w:r w:rsidR="00BD5301" w:rsidRPr="001806DC">
              <w:rPr>
                <w:rFonts w:ascii="Times New Roman" w:hAnsi="Times New Roman" w:cs="Times New Roman"/>
                <w:sz w:val="24"/>
                <w:szCs w:val="24"/>
                <w:lang w:val="fr-BE"/>
              </w:rPr>
              <w:t xml:space="preserve"> au Bureau</w:t>
            </w:r>
            <w:r w:rsidR="00201936" w:rsidRPr="001806DC">
              <w:rPr>
                <w:rFonts w:ascii="Times New Roman" w:hAnsi="Times New Roman" w:cs="Times New Roman"/>
                <w:sz w:val="24"/>
                <w:szCs w:val="24"/>
                <w:lang w:val="fr-BE"/>
              </w:rPr>
              <w:t xml:space="preserve"> de la Commission Fédérale de Médiation</w:t>
            </w:r>
            <w:r w:rsidRPr="001806DC">
              <w:rPr>
                <w:rFonts w:ascii="Times New Roman" w:hAnsi="Times New Roman" w:cs="Times New Roman"/>
                <w:sz w:val="24"/>
                <w:szCs w:val="24"/>
                <w:lang w:val="fr-BE"/>
              </w:rPr>
              <w:t>.</w:t>
            </w:r>
          </w:p>
          <w:p w14:paraId="07649A1B" w14:textId="77777777" w:rsidR="00943AF1" w:rsidRPr="001806DC" w:rsidRDefault="00943AF1">
            <w:pPr>
              <w:pStyle w:val="PlainText"/>
              <w:spacing w:line="276" w:lineRule="auto"/>
              <w:jc w:val="both"/>
              <w:rPr>
                <w:rFonts w:ascii="Times New Roman" w:hAnsi="Times New Roman" w:cs="Times New Roman"/>
                <w:sz w:val="24"/>
                <w:szCs w:val="24"/>
                <w:lang w:val="fr-BE"/>
              </w:rPr>
            </w:pPr>
          </w:p>
          <w:p w14:paraId="306245E8" w14:textId="58DF458B" w:rsidR="00961052" w:rsidRPr="001806DC" w:rsidRDefault="00BD5301">
            <w:pPr>
              <w:pStyle w:val="PlainText"/>
              <w:spacing w:line="276" w:lineRule="auto"/>
              <w:jc w:val="both"/>
              <w:outlineLvl w:val="0"/>
              <w:rPr>
                <w:rFonts w:ascii="Times New Roman" w:hAnsi="Times New Roman" w:cs="Times New Roman"/>
                <w:sz w:val="24"/>
                <w:szCs w:val="24"/>
                <w:lang w:val="fr-BE"/>
              </w:rPr>
            </w:pPr>
            <w:r w:rsidRPr="001806DC">
              <w:rPr>
                <w:rFonts w:ascii="Times New Roman" w:hAnsi="Times New Roman" w:cs="Times New Roman"/>
                <w:sz w:val="24"/>
                <w:szCs w:val="24"/>
                <w:lang w:val="fr-BE"/>
              </w:rPr>
              <w:t xml:space="preserve">Le Bureau </w:t>
            </w:r>
            <w:r w:rsidR="00943AF1" w:rsidRPr="001806DC">
              <w:rPr>
                <w:rFonts w:ascii="Times New Roman" w:hAnsi="Times New Roman" w:cs="Times New Roman"/>
                <w:sz w:val="24"/>
                <w:szCs w:val="24"/>
                <w:lang w:val="fr-BE"/>
              </w:rPr>
              <w:t>prend une décision motivée.</w:t>
            </w:r>
          </w:p>
          <w:p w14:paraId="796B59EA" w14:textId="019ADA75" w:rsidR="000574B4" w:rsidRDefault="00943AF1">
            <w:pPr>
              <w:pStyle w:val="PlainText"/>
              <w:spacing w:line="276" w:lineRule="auto"/>
              <w:jc w:val="both"/>
              <w:rPr>
                <w:lang w:val="fr-BE"/>
              </w:rPr>
            </w:pPr>
            <w:r w:rsidRPr="00DD793F">
              <w:rPr>
                <w:lang w:val="fr-BE"/>
              </w:rPr>
              <w:br w:type="page"/>
            </w:r>
          </w:p>
          <w:p w14:paraId="4A81D244" w14:textId="77777777" w:rsidR="000574B4" w:rsidRPr="00DD793F" w:rsidRDefault="000574B4">
            <w:pPr>
              <w:pStyle w:val="PlainText"/>
              <w:spacing w:line="276" w:lineRule="auto"/>
              <w:jc w:val="both"/>
              <w:rPr>
                <w:rFonts w:ascii="Times New Roman" w:hAnsi="Times New Roman" w:cs="Times New Roman"/>
                <w:sz w:val="24"/>
                <w:szCs w:val="24"/>
                <w:lang w:val="fr-BE"/>
              </w:rPr>
            </w:pPr>
          </w:p>
          <w:p w14:paraId="75F9483D" w14:textId="2C3C16FE"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 xml:space="preserve">Article </w:t>
            </w:r>
            <w:r w:rsidR="00F224CB" w:rsidRPr="00DD793F">
              <w:rPr>
                <w:rFonts w:ascii="Times New Roman" w:hAnsi="Times New Roman" w:cs="Times New Roman"/>
                <w:b/>
                <w:sz w:val="24"/>
                <w:szCs w:val="24"/>
                <w:lang w:val="fr-BE"/>
              </w:rPr>
              <w:t>2</w:t>
            </w:r>
            <w:r w:rsidR="001C0C97" w:rsidRPr="00DD793F">
              <w:rPr>
                <w:rFonts w:ascii="Times New Roman" w:hAnsi="Times New Roman" w:cs="Times New Roman"/>
                <w:b/>
                <w:sz w:val="24"/>
                <w:szCs w:val="24"/>
                <w:lang w:val="fr-BE"/>
              </w:rPr>
              <w:t>2</w:t>
            </w:r>
            <w:r w:rsidR="002E3BC6" w:rsidRPr="00DD793F">
              <w:rPr>
                <w:rFonts w:ascii="Times New Roman" w:hAnsi="Times New Roman" w:cs="Times New Roman"/>
                <w:b/>
                <w:sz w:val="24"/>
                <w:szCs w:val="24"/>
                <w:lang w:val="fr-BE"/>
              </w:rPr>
              <w:t xml:space="preserve"> </w:t>
            </w:r>
          </w:p>
          <w:p w14:paraId="77553C7A"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1BFDF8F4" w14:textId="04C85A44" w:rsidR="00943AF1" w:rsidRPr="00DD793F" w:rsidRDefault="00943AF1">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w:t>
            </w:r>
            <w:r w:rsidR="00201936" w:rsidRPr="00DD793F">
              <w:rPr>
                <w:rFonts w:ascii="Times New Roman" w:hAnsi="Times New Roman" w:cs="Times New Roman"/>
                <w:sz w:val="24"/>
                <w:szCs w:val="24"/>
                <w:lang w:val="fr-BE"/>
              </w:rPr>
              <w:t>’</w:t>
            </w:r>
            <w:r w:rsidR="00452323" w:rsidRPr="00DD793F">
              <w:rPr>
                <w:rFonts w:ascii="Times New Roman" w:hAnsi="Times New Roman" w:cs="Times New Roman"/>
                <w:sz w:val="24"/>
                <w:szCs w:val="24"/>
                <w:lang w:val="fr-BE"/>
              </w:rPr>
              <w:t>instance</w:t>
            </w:r>
            <w:r w:rsidR="00310EBD" w:rsidRPr="00DD793F">
              <w:rPr>
                <w:rFonts w:ascii="Times New Roman" w:hAnsi="Times New Roman" w:cs="Times New Roman"/>
                <w:sz w:val="24"/>
                <w:szCs w:val="24"/>
                <w:lang w:val="fr-BE"/>
              </w:rPr>
              <w:t xml:space="preserve"> agréée en tant que centre de formation</w:t>
            </w:r>
            <w:r w:rsidRPr="00DD793F">
              <w:rPr>
                <w:rFonts w:ascii="Times New Roman" w:hAnsi="Times New Roman" w:cs="Times New Roman"/>
                <w:sz w:val="24"/>
                <w:szCs w:val="24"/>
                <w:lang w:val="fr-BE"/>
              </w:rPr>
              <w:t xml:space="preserve"> </w:t>
            </w:r>
            <w:r w:rsidR="00310EBD" w:rsidRPr="00DD793F">
              <w:rPr>
                <w:rFonts w:ascii="Times New Roman" w:hAnsi="Times New Roman" w:cs="Times New Roman"/>
                <w:sz w:val="24"/>
                <w:szCs w:val="24"/>
                <w:lang w:val="fr-BE"/>
              </w:rPr>
              <w:t xml:space="preserve">dépose </w:t>
            </w:r>
            <w:r w:rsidRPr="00DD793F">
              <w:rPr>
                <w:rFonts w:ascii="Times New Roman" w:hAnsi="Times New Roman" w:cs="Times New Roman"/>
                <w:sz w:val="24"/>
                <w:szCs w:val="24"/>
                <w:lang w:val="fr-BE"/>
              </w:rPr>
              <w:t xml:space="preserve">tous les </w:t>
            </w:r>
            <w:r w:rsidR="00AA145E" w:rsidRPr="00DD793F">
              <w:rPr>
                <w:rFonts w:ascii="Times New Roman" w:hAnsi="Times New Roman" w:cs="Times New Roman"/>
                <w:sz w:val="24"/>
                <w:szCs w:val="24"/>
                <w:lang w:val="fr-BE"/>
              </w:rPr>
              <w:t>quatre</w:t>
            </w:r>
            <w:r w:rsidRPr="00DD793F">
              <w:rPr>
                <w:rFonts w:ascii="Times New Roman" w:hAnsi="Times New Roman" w:cs="Times New Roman"/>
                <w:sz w:val="24"/>
                <w:szCs w:val="24"/>
                <w:lang w:val="fr-BE"/>
              </w:rPr>
              <w:t xml:space="preserve"> ans </w:t>
            </w:r>
            <w:r w:rsidR="0047551D" w:rsidRPr="00DD793F">
              <w:rPr>
                <w:rFonts w:ascii="Times New Roman" w:hAnsi="Times New Roman" w:cs="Times New Roman"/>
                <w:sz w:val="24"/>
                <w:szCs w:val="24"/>
                <w:lang w:val="fr-BE"/>
              </w:rPr>
              <w:t xml:space="preserve">auprès de la Commission Fédérale de Médiation </w:t>
            </w:r>
            <w:r w:rsidRPr="00DD793F">
              <w:rPr>
                <w:rFonts w:ascii="Times New Roman" w:hAnsi="Times New Roman" w:cs="Times New Roman"/>
                <w:sz w:val="24"/>
                <w:szCs w:val="24"/>
                <w:lang w:val="fr-BE"/>
              </w:rPr>
              <w:t>un rapport sur toutes les formations qu’elle</w:t>
            </w:r>
            <w:r w:rsidR="00201936" w:rsidRPr="00DD793F">
              <w:rPr>
                <w:rFonts w:ascii="Times New Roman" w:hAnsi="Times New Roman" w:cs="Times New Roman"/>
                <w:sz w:val="24"/>
                <w:szCs w:val="24"/>
                <w:lang w:val="fr-BE"/>
              </w:rPr>
              <w:t xml:space="preserve"> a</w:t>
            </w:r>
            <w:r w:rsidRPr="00DD793F">
              <w:rPr>
                <w:rFonts w:ascii="Times New Roman" w:hAnsi="Times New Roman" w:cs="Times New Roman"/>
                <w:sz w:val="24"/>
                <w:szCs w:val="24"/>
                <w:lang w:val="fr-BE"/>
              </w:rPr>
              <w:t xml:space="preserve"> organisées, sous peine de retrait de l’agrément comme </w:t>
            </w:r>
            <w:r w:rsidR="00715A7B" w:rsidRPr="00DD793F">
              <w:rPr>
                <w:rFonts w:ascii="Times New Roman" w:hAnsi="Times New Roman" w:cs="Times New Roman"/>
                <w:sz w:val="24"/>
                <w:szCs w:val="24"/>
                <w:lang w:val="fr-BE"/>
              </w:rPr>
              <w:t>centre</w:t>
            </w:r>
            <w:r w:rsidR="00483FB6" w:rsidRPr="00DD793F">
              <w:rPr>
                <w:rFonts w:ascii="Times New Roman" w:hAnsi="Times New Roman" w:cs="Times New Roman"/>
                <w:sz w:val="24"/>
                <w:szCs w:val="24"/>
                <w:lang w:val="fr-BE"/>
              </w:rPr>
              <w:t xml:space="preserve"> </w:t>
            </w:r>
            <w:r w:rsidRPr="00DD793F">
              <w:rPr>
                <w:rFonts w:ascii="Times New Roman" w:hAnsi="Times New Roman" w:cs="Times New Roman"/>
                <w:sz w:val="24"/>
                <w:szCs w:val="24"/>
                <w:lang w:val="fr-BE"/>
              </w:rPr>
              <w:t xml:space="preserve">de formation. Chaque </w:t>
            </w:r>
            <w:r w:rsidR="00715A7B" w:rsidRPr="00DD793F">
              <w:rPr>
                <w:rFonts w:ascii="Times New Roman" w:hAnsi="Times New Roman" w:cs="Times New Roman"/>
                <w:sz w:val="24"/>
                <w:szCs w:val="24"/>
                <w:lang w:val="fr-BE"/>
              </w:rPr>
              <w:t xml:space="preserve">centre </w:t>
            </w:r>
            <w:r w:rsidRPr="00DD793F">
              <w:rPr>
                <w:rFonts w:ascii="Times New Roman" w:hAnsi="Times New Roman" w:cs="Times New Roman"/>
                <w:sz w:val="24"/>
                <w:szCs w:val="24"/>
                <w:lang w:val="fr-BE"/>
              </w:rPr>
              <w:t xml:space="preserve">de formation agréée doit organiser au moins une formation </w:t>
            </w:r>
            <w:r w:rsidR="00310EBD" w:rsidRPr="00DD793F">
              <w:rPr>
                <w:rFonts w:ascii="Times New Roman" w:hAnsi="Times New Roman" w:cs="Times New Roman"/>
                <w:sz w:val="24"/>
                <w:szCs w:val="24"/>
                <w:lang w:val="fr-BE"/>
              </w:rPr>
              <w:t xml:space="preserve">de </w:t>
            </w:r>
            <w:r w:rsidR="001C0C97" w:rsidRPr="00DD793F">
              <w:rPr>
                <w:rFonts w:ascii="Times New Roman" w:hAnsi="Times New Roman" w:cs="Times New Roman"/>
                <w:sz w:val="24"/>
                <w:szCs w:val="24"/>
                <w:lang w:val="fr-BE"/>
              </w:rPr>
              <w:t>base et</w:t>
            </w:r>
            <w:r w:rsidR="007A1EF0" w:rsidRPr="00DD793F">
              <w:rPr>
                <w:rFonts w:ascii="Times New Roman" w:hAnsi="Times New Roman" w:cs="Times New Roman"/>
                <w:sz w:val="24"/>
                <w:szCs w:val="24"/>
                <w:lang w:val="fr-BE"/>
              </w:rPr>
              <w:t xml:space="preserve"> </w:t>
            </w:r>
            <w:r w:rsidRPr="00DD793F">
              <w:rPr>
                <w:rFonts w:ascii="Times New Roman" w:hAnsi="Times New Roman" w:cs="Times New Roman"/>
                <w:sz w:val="24"/>
                <w:szCs w:val="24"/>
                <w:lang w:val="fr-BE"/>
              </w:rPr>
              <w:t>une formation spécialisée tous les deux ans pour conserver son agrément.</w:t>
            </w:r>
          </w:p>
          <w:p w14:paraId="79445A04"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4E3E4031" w14:textId="426A8942" w:rsidR="00943AF1" w:rsidRPr="00DD793F" w:rsidRDefault="00201936">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w:t>
            </w:r>
            <w:r w:rsidR="00943AF1" w:rsidRPr="00DD793F">
              <w:rPr>
                <w:rFonts w:ascii="Times New Roman" w:hAnsi="Times New Roman" w:cs="Times New Roman"/>
                <w:sz w:val="24"/>
                <w:szCs w:val="24"/>
                <w:lang w:val="fr-BE"/>
              </w:rPr>
              <w:t xml:space="preserve">a Commission </w:t>
            </w:r>
            <w:r w:rsidR="00961052" w:rsidRPr="00DD793F">
              <w:rPr>
                <w:rFonts w:ascii="Times New Roman" w:hAnsi="Times New Roman" w:cs="Times New Roman"/>
                <w:sz w:val="24"/>
                <w:szCs w:val="24"/>
                <w:lang w:val="fr-BE"/>
              </w:rPr>
              <w:t>F</w:t>
            </w:r>
            <w:r w:rsidR="00943AF1" w:rsidRPr="00DD793F">
              <w:rPr>
                <w:rFonts w:ascii="Times New Roman" w:hAnsi="Times New Roman" w:cs="Times New Roman"/>
                <w:sz w:val="24"/>
                <w:szCs w:val="24"/>
                <w:lang w:val="fr-BE"/>
              </w:rPr>
              <w:t xml:space="preserve">édérale de </w:t>
            </w:r>
            <w:r w:rsidR="00961052" w:rsidRPr="00DD793F">
              <w:rPr>
                <w:rFonts w:ascii="Times New Roman" w:hAnsi="Times New Roman" w:cs="Times New Roman"/>
                <w:sz w:val="24"/>
                <w:szCs w:val="24"/>
                <w:lang w:val="fr-BE"/>
              </w:rPr>
              <w:t>M</w:t>
            </w:r>
            <w:r w:rsidR="00943AF1" w:rsidRPr="00DD793F">
              <w:rPr>
                <w:rFonts w:ascii="Times New Roman" w:hAnsi="Times New Roman" w:cs="Times New Roman"/>
                <w:sz w:val="24"/>
                <w:szCs w:val="24"/>
                <w:lang w:val="fr-BE"/>
              </w:rPr>
              <w:t>édiation</w:t>
            </w:r>
            <w:r w:rsidRPr="00DD793F">
              <w:rPr>
                <w:rFonts w:ascii="Times New Roman" w:hAnsi="Times New Roman" w:cs="Times New Roman"/>
                <w:sz w:val="24"/>
                <w:szCs w:val="24"/>
                <w:lang w:val="fr-BE"/>
              </w:rPr>
              <w:t xml:space="preserve"> publie sur son site internet, les coordonnées de tous les centres de formation agréés</w:t>
            </w:r>
          </w:p>
          <w:p w14:paraId="453171A4"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14E17241" w14:textId="28A645C8"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Article 2</w:t>
            </w:r>
            <w:r w:rsidR="001C0C97" w:rsidRPr="00DD793F">
              <w:rPr>
                <w:rFonts w:ascii="Times New Roman" w:hAnsi="Times New Roman" w:cs="Times New Roman"/>
                <w:b/>
                <w:sz w:val="24"/>
                <w:szCs w:val="24"/>
                <w:lang w:val="fr-BE"/>
              </w:rPr>
              <w:t>3</w:t>
            </w:r>
          </w:p>
          <w:p w14:paraId="27E8DAA4"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2B1893CE" w14:textId="48177213" w:rsidR="00943AF1" w:rsidRPr="00DD793F" w:rsidRDefault="00961052">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Le Bureau</w:t>
            </w:r>
            <w:r w:rsidR="00F224CB" w:rsidRPr="00DD793F">
              <w:rPr>
                <w:rFonts w:ascii="Times New Roman" w:hAnsi="Times New Roman" w:cs="Times New Roman"/>
                <w:sz w:val="24"/>
                <w:szCs w:val="24"/>
                <w:lang w:val="fr-BE"/>
              </w:rPr>
              <w:t xml:space="preserve"> </w:t>
            </w:r>
            <w:r w:rsidR="001C0C97" w:rsidRPr="00DD793F">
              <w:rPr>
                <w:rFonts w:ascii="Times New Roman" w:hAnsi="Times New Roman" w:cs="Times New Roman"/>
                <w:sz w:val="24"/>
                <w:szCs w:val="24"/>
                <w:lang w:val="fr-BE"/>
              </w:rPr>
              <w:t>peut sur</w:t>
            </w:r>
            <w:r w:rsidR="009339ED" w:rsidRPr="00DD793F">
              <w:rPr>
                <w:rFonts w:ascii="Times New Roman" w:hAnsi="Times New Roman" w:cs="Times New Roman"/>
                <w:sz w:val="24"/>
                <w:szCs w:val="24"/>
                <w:lang w:val="fr-BE"/>
              </w:rPr>
              <w:t xml:space="preserve"> </w:t>
            </w:r>
            <w:r w:rsidR="00943AF1" w:rsidRPr="00DD793F">
              <w:rPr>
                <w:rFonts w:ascii="Times New Roman" w:hAnsi="Times New Roman" w:cs="Times New Roman"/>
                <w:sz w:val="24"/>
                <w:szCs w:val="24"/>
                <w:lang w:val="fr-BE"/>
              </w:rPr>
              <w:t>avis motivé d</w:t>
            </w:r>
            <w:r w:rsidRPr="00DD793F">
              <w:rPr>
                <w:rFonts w:ascii="Times New Roman" w:hAnsi="Times New Roman" w:cs="Times New Roman"/>
                <w:sz w:val="24"/>
                <w:szCs w:val="24"/>
                <w:lang w:val="fr-BE"/>
              </w:rPr>
              <w:t>e la</w:t>
            </w:r>
            <w:r w:rsidR="00943AF1" w:rsidRPr="00DD793F">
              <w:rPr>
                <w:rFonts w:ascii="Times New Roman" w:hAnsi="Times New Roman" w:cs="Times New Roman"/>
                <w:sz w:val="24"/>
                <w:szCs w:val="24"/>
                <w:lang w:val="fr-BE"/>
              </w:rPr>
              <w:t xml:space="preserve"> Commission </w:t>
            </w:r>
            <w:r w:rsidRPr="00DD793F">
              <w:rPr>
                <w:rFonts w:ascii="Times New Roman" w:hAnsi="Times New Roman" w:cs="Times New Roman"/>
                <w:sz w:val="24"/>
                <w:szCs w:val="24"/>
                <w:lang w:val="fr-BE"/>
              </w:rPr>
              <w:t>d’Agrément des Formations</w:t>
            </w:r>
            <w:r w:rsidR="00943AF1" w:rsidRPr="00DD793F">
              <w:rPr>
                <w:rFonts w:ascii="Times New Roman" w:hAnsi="Times New Roman" w:cs="Times New Roman"/>
                <w:sz w:val="24"/>
                <w:szCs w:val="24"/>
                <w:lang w:val="fr-BE"/>
              </w:rPr>
              <w:t xml:space="preserve">, suite </w:t>
            </w:r>
            <w:r w:rsidR="00AA4964" w:rsidRPr="00DD793F">
              <w:rPr>
                <w:rFonts w:ascii="Times New Roman" w:hAnsi="Times New Roman" w:cs="Times New Roman"/>
                <w:sz w:val="24"/>
                <w:szCs w:val="24"/>
                <w:lang w:val="fr-BE"/>
              </w:rPr>
              <w:t xml:space="preserve">à une </w:t>
            </w:r>
            <w:r w:rsidR="00943AF1" w:rsidRPr="00DD793F">
              <w:rPr>
                <w:rFonts w:ascii="Times New Roman" w:hAnsi="Times New Roman" w:cs="Times New Roman"/>
                <w:sz w:val="24"/>
                <w:szCs w:val="24"/>
                <w:lang w:val="fr-BE"/>
              </w:rPr>
              <w:t>plainte</w:t>
            </w:r>
            <w:r w:rsidRPr="00DD793F">
              <w:rPr>
                <w:rFonts w:ascii="Times New Roman" w:hAnsi="Times New Roman" w:cs="Times New Roman"/>
                <w:sz w:val="24"/>
                <w:szCs w:val="24"/>
                <w:lang w:val="fr-BE"/>
              </w:rPr>
              <w:t xml:space="preserve"> ou </w:t>
            </w:r>
            <w:r w:rsidR="00943AF1" w:rsidRPr="00DD793F">
              <w:rPr>
                <w:rFonts w:ascii="Times New Roman" w:hAnsi="Times New Roman" w:cs="Times New Roman"/>
                <w:sz w:val="24"/>
                <w:szCs w:val="24"/>
                <w:lang w:val="fr-BE"/>
              </w:rPr>
              <w:t xml:space="preserve">de sa propre initiative, retirer l’agrément </w:t>
            </w:r>
            <w:r w:rsidR="00AA4964" w:rsidRPr="00DD793F">
              <w:rPr>
                <w:rFonts w:ascii="Times New Roman" w:hAnsi="Times New Roman" w:cs="Times New Roman"/>
                <w:sz w:val="24"/>
                <w:szCs w:val="24"/>
                <w:lang w:val="fr-BE"/>
              </w:rPr>
              <w:t xml:space="preserve">d’un centre de formation </w:t>
            </w:r>
            <w:r w:rsidR="00943AF1" w:rsidRPr="00DD793F">
              <w:rPr>
                <w:rFonts w:ascii="Times New Roman" w:hAnsi="Times New Roman" w:cs="Times New Roman"/>
                <w:sz w:val="24"/>
                <w:szCs w:val="24"/>
                <w:lang w:val="fr-BE"/>
              </w:rPr>
              <w:t>ou d’un programme de formation, après avoir donné la possibilité à l’instance en question d’être entendue.</w:t>
            </w:r>
          </w:p>
          <w:p w14:paraId="2BE6612E" w14:textId="1C372C00" w:rsidR="007A1EF0" w:rsidRPr="00DD793F" w:rsidRDefault="007A1EF0">
            <w:pPr>
              <w:pStyle w:val="PlainText"/>
              <w:spacing w:line="276" w:lineRule="auto"/>
              <w:jc w:val="both"/>
              <w:rPr>
                <w:rFonts w:ascii="Times New Roman" w:hAnsi="Times New Roman" w:cs="Times New Roman"/>
                <w:sz w:val="24"/>
                <w:szCs w:val="24"/>
                <w:lang w:val="fr-BE"/>
              </w:rPr>
            </w:pPr>
          </w:p>
          <w:p w14:paraId="5E2B7757" w14:textId="77777777" w:rsidR="00B87162" w:rsidRPr="00DD793F" w:rsidRDefault="00B87162" w:rsidP="00B87162">
            <w:pPr>
              <w:pStyle w:val="PlainText"/>
              <w:spacing w:line="276" w:lineRule="auto"/>
              <w:jc w:val="both"/>
              <w:rPr>
                <w:rFonts w:ascii="Times New Roman" w:hAnsi="Times New Roman" w:cs="Times New Roman"/>
                <w:b/>
                <w:sz w:val="24"/>
                <w:szCs w:val="24"/>
                <w:lang w:val="fr-BE"/>
              </w:rPr>
            </w:pPr>
            <w:r w:rsidRPr="00DD793F">
              <w:rPr>
                <w:rFonts w:ascii="Times New Roman" w:hAnsi="Times New Roman" w:cs="Times New Roman"/>
                <w:b/>
                <w:sz w:val="24"/>
                <w:szCs w:val="24"/>
                <w:lang w:val="fr-BE"/>
              </w:rPr>
              <w:t>Article 24</w:t>
            </w:r>
          </w:p>
          <w:p w14:paraId="48F06533" w14:textId="4D7B9F7F" w:rsidR="007A1EF0" w:rsidRPr="00DD793F" w:rsidRDefault="007A1EF0">
            <w:pPr>
              <w:pStyle w:val="PlainText"/>
              <w:spacing w:line="276" w:lineRule="auto"/>
              <w:jc w:val="both"/>
              <w:rPr>
                <w:rFonts w:ascii="Times New Roman" w:hAnsi="Times New Roman" w:cs="Times New Roman"/>
                <w:sz w:val="24"/>
                <w:szCs w:val="24"/>
                <w:lang w:val="fr-BE"/>
              </w:rPr>
            </w:pPr>
          </w:p>
          <w:p w14:paraId="3C5BBD9F" w14:textId="1B79DD62" w:rsidR="004A2473" w:rsidRPr="00DD793F" w:rsidRDefault="00B87162">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Complémentairement </w:t>
            </w:r>
            <w:r w:rsidR="00C96622" w:rsidRPr="00DD793F">
              <w:rPr>
                <w:rFonts w:ascii="Times New Roman" w:hAnsi="Times New Roman" w:cs="Times New Roman"/>
                <w:sz w:val="24"/>
                <w:szCs w:val="24"/>
                <w:lang w:val="fr-BE"/>
              </w:rPr>
              <w:t>au</w:t>
            </w:r>
            <w:r w:rsidRPr="00DD793F">
              <w:rPr>
                <w:rFonts w:ascii="Times New Roman" w:hAnsi="Times New Roman" w:cs="Times New Roman"/>
                <w:sz w:val="24"/>
                <w:szCs w:val="24"/>
                <w:lang w:val="fr-BE"/>
              </w:rPr>
              <w:t xml:space="preserve"> présent </w:t>
            </w:r>
            <w:r w:rsidR="00C96622" w:rsidRPr="00DD793F">
              <w:rPr>
                <w:rFonts w:ascii="Times New Roman" w:hAnsi="Times New Roman" w:cs="Times New Roman"/>
                <w:sz w:val="24"/>
                <w:szCs w:val="24"/>
                <w:lang w:val="fr-BE"/>
              </w:rPr>
              <w:t>règlement</w:t>
            </w:r>
            <w:r w:rsidRPr="00DD793F">
              <w:rPr>
                <w:rFonts w:ascii="Times New Roman" w:hAnsi="Times New Roman" w:cs="Times New Roman"/>
                <w:sz w:val="24"/>
                <w:szCs w:val="24"/>
                <w:lang w:val="fr-BE"/>
              </w:rPr>
              <w:t>, l</w:t>
            </w:r>
            <w:r w:rsidR="004E4F0D" w:rsidRPr="00DD793F">
              <w:rPr>
                <w:rFonts w:ascii="Times New Roman" w:hAnsi="Times New Roman" w:cs="Times New Roman"/>
                <w:sz w:val="24"/>
                <w:szCs w:val="24"/>
                <w:lang w:val="fr-BE"/>
              </w:rPr>
              <w:t>a</w:t>
            </w:r>
            <w:r w:rsidRPr="00DD793F">
              <w:rPr>
                <w:rFonts w:ascii="Times New Roman" w:hAnsi="Times New Roman" w:cs="Times New Roman"/>
                <w:sz w:val="24"/>
                <w:szCs w:val="24"/>
                <w:lang w:val="fr-BE"/>
              </w:rPr>
              <w:t xml:space="preserve"> Commission Fédérale de Médiation a </w:t>
            </w:r>
            <w:r w:rsidR="004E4F0D" w:rsidRPr="00DD793F">
              <w:rPr>
                <w:rFonts w:ascii="Times New Roman" w:hAnsi="Times New Roman" w:cs="Times New Roman"/>
                <w:sz w:val="24"/>
                <w:szCs w:val="24"/>
                <w:lang w:val="fr-BE"/>
              </w:rPr>
              <w:t xml:space="preserve">émis </w:t>
            </w:r>
            <w:r w:rsidR="004A2473" w:rsidRPr="00DD793F">
              <w:rPr>
                <w:rFonts w:ascii="Times New Roman" w:hAnsi="Times New Roman" w:cs="Times New Roman"/>
                <w:sz w:val="24"/>
                <w:szCs w:val="24"/>
                <w:lang w:val="fr-BE"/>
              </w:rPr>
              <w:t>une recommandation</w:t>
            </w:r>
            <w:r w:rsidR="00734B0D" w:rsidRPr="00DD793F">
              <w:rPr>
                <w:rFonts w:ascii="Times New Roman" w:hAnsi="Times New Roman" w:cs="Times New Roman"/>
                <w:sz w:val="24"/>
                <w:szCs w:val="24"/>
                <w:lang w:val="fr-BE"/>
              </w:rPr>
              <w:t>, non contraignante et indicative, à</w:t>
            </w:r>
            <w:r w:rsidR="0047551D" w:rsidRPr="00DD793F">
              <w:rPr>
                <w:rFonts w:ascii="Times New Roman" w:hAnsi="Times New Roman" w:cs="Times New Roman"/>
                <w:sz w:val="24"/>
                <w:szCs w:val="24"/>
                <w:lang w:val="fr-BE"/>
              </w:rPr>
              <w:t xml:space="preserve"> l’égard des instances de formations </w:t>
            </w:r>
            <w:r w:rsidR="004A2473" w:rsidRPr="00DD793F">
              <w:rPr>
                <w:rFonts w:ascii="Times New Roman" w:hAnsi="Times New Roman" w:cs="Times New Roman"/>
                <w:sz w:val="24"/>
                <w:szCs w:val="24"/>
                <w:lang w:val="fr-BE"/>
              </w:rPr>
              <w:t>quant au</w:t>
            </w:r>
            <w:r w:rsidRPr="00DD793F">
              <w:rPr>
                <w:rFonts w:ascii="Times New Roman" w:hAnsi="Times New Roman" w:cs="Times New Roman"/>
                <w:sz w:val="24"/>
                <w:szCs w:val="24"/>
                <w:lang w:val="fr-BE"/>
              </w:rPr>
              <w:t xml:space="preserve"> contenu des programmes de formation de base</w:t>
            </w:r>
            <w:r w:rsidR="00734B0D" w:rsidRPr="00DD793F">
              <w:rPr>
                <w:rFonts w:ascii="Times New Roman" w:hAnsi="Times New Roman" w:cs="Times New Roman"/>
                <w:sz w:val="24"/>
                <w:szCs w:val="24"/>
                <w:lang w:val="fr-BE"/>
              </w:rPr>
              <w:t xml:space="preserve"> visé par le présent règlement</w:t>
            </w:r>
            <w:r w:rsidR="00DD793F" w:rsidRPr="00DD793F">
              <w:rPr>
                <w:rFonts w:ascii="Times New Roman" w:hAnsi="Times New Roman" w:cs="Times New Roman"/>
                <w:sz w:val="24"/>
                <w:szCs w:val="24"/>
                <w:lang w:val="fr-BE"/>
              </w:rPr>
              <w:t>.</w:t>
            </w:r>
          </w:p>
          <w:p w14:paraId="1AA2BA8F" w14:textId="5C7A0E34" w:rsidR="00B87162" w:rsidRPr="00DD793F" w:rsidRDefault="004A2473">
            <w:pPr>
              <w:pStyle w:val="PlainText"/>
              <w:spacing w:line="276" w:lineRule="auto"/>
              <w:jc w:val="both"/>
              <w:rPr>
                <w:rFonts w:ascii="Times New Roman" w:hAnsi="Times New Roman" w:cs="Times New Roman"/>
                <w:sz w:val="24"/>
                <w:szCs w:val="24"/>
                <w:lang w:val="fr-BE"/>
              </w:rPr>
            </w:pPr>
            <w:r w:rsidRPr="00DD793F">
              <w:rPr>
                <w:rFonts w:ascii="Times New Roman" w:hAnsi="Times New Roman" w:cs="Times New Roman"/>
                <w:sz w:val="24"/>
                <w:szCs w:val="24"/>
                <w:lang w:val="fr-BE"/>
              </w:rPr>
              <w:t xml:space="preserve">Cette recommandation est </w:t>
            </w:r>
            <w:r w:rsidR="00B87162" w:rsidRPr="00DD793F">
              <w:rPr>
                <w:rFonts w:ascii="Times New Roman" w:hAnsi="Times New Roman" w:cs="Times New Roman"/>
                <w:sz w:val="24"/>
                <w:szCs w:val="24"/>
                <w:lang w:val="fr-BE"/>
              </w:rPr>
              <w:t>publiée sur son site</w:t>
            </w:r>
            <w:r w:rsidRPr="00DD793F">
              <w:rPr>
                <w:rFonts w:ascii="Times New Roman" w:hAnsi="Times New Roman" w:cs="Times New Roman"/>
                <w:sz w:val="24"/>
                <w:szCs w:val="24"/>
                <w:lang w:val="fr-BE"/>
              </w:rPr>
              <w:t xml:space="preserve">. </w:t>
            </w:r>
          </w:p>
          <w:p w14:paraId="1D57D463" w14:textId="77777777" w:rsidR="00B87162" w:rsidRDefault="00B87162">
            <w:pPr>
              <w:pStyle w:val="PlainText"/>
              <w:spacing w:line="276" w:lineRule="auto"/>
              <w:jc w:val="both"/>
              <w:rPr>
                <w:rFonts w:ascii="Times New Roman" w:hAnsi="Times New Roman" w:cs="Times New Roman"/>
                <w:sz w:val="24"/>
                <w:szCs w:val="24"/>
                <w:lang w:val="fr-BE"/>
              </w:rPr>
            </w:pPr>
          </w:p>
          <w:p w14:paraId="3B562919" w14:textId="77777777" w:rsidR="001806DC" w:rsidRPr="00DD793F" w:rsidRDefault="001806DC">
            <w:pPr>
              <w:pStyle w:val="PlainText"/>
              <w:spacing w:line="276" w:lineRule="auto"/>
              <w:jc w:val="both"/>
              <w:rPr>
                <w:rFonts w:ascii="Times New Roman" w:hAnsi="Times New Roman" w:cs="Times New Roman"/>
                <w:sz w:val="24"/>
                <w:szCs w:val="24"/>
                <w:lang w:val="fr-BE"/>
              </w:rPr>
            </w:pPr>
          </w:p>
          <w:p w14:paraId="6229931A" w14:textId="77777777"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Chapitre V</w:t>
            </w:r>
          </w:p>
          <w:p w14:paraId="6FFD2C20" w14:textId="49673B6E" w:rsidR="00943AF1" w:rsidRPr="00DD793F" w:rsidRDefault="00943AF1">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Entrée en vigueur et disposition transitoire</w:t>
            </w:r>
          </w:p>
          <w:p w14:paraId="5E92C61A" w14:textId="77777777" w:rsidR="00943AF1" w:rsidRPr="00DD793F" w:rsidRDefault="00943AF1">
            <w:pPr>
              <w:pStyle w:val="PlainText"/>
              <w:spacing w:line="276" w:lineRule="auto"/>
              <w:jc w:val="both"/>
              <w:rPr>
                <w:rFonts w:ascii="Times New Roman" w:hAnsi="Times New Roman" w:cs="Times New Roman"/>
                <w:sz w:val="24"/>
                <w:szCs w:val="24"/>
                <w:lang w:val="fr-BE"/>
              </w:rPr>
            </w:pPr>
          </w:p>
          <w:p w14:paraId="1C27D63C" w14:textId="2AAA8736" w:rsidR="00F650BB" w:rsidRPr="000E13E3" w:rsidRDefault="00F650BB" w:rsidP="00F650BB">
            <w:pPr>
              <w:spacing w:before="100" w:beforeAutospacing="1" w:after="100" w:afterAutospacing="1"/>
              <w:jc w:val="both"/>
              <w:rPr>
                <w:rFonts w:cstheme="minorHAnsi"/>
                <w:lang w:val="fr-FR" w:eastAsia="fr-BE"/>
              </w:rPr>
            </w:pPr>
            <w:r w:rsidRPr="00DD793F">
              <w:rPr>
                <w:rFonts w:cstheme="minorHAnsi"/>
                <w:lang w:val="fr-FR" w:eastAsia="fr-BE"/>
              </w:rPr>
              <w:t xml:space="preserve">La Commission Fédérale de Médiation publie, sur son site internet, les coordonnées des </w:t>
            </w:r>
            <w:r w:rsidR="007169F7" w:rsidRPr="00DD793F">
              <w:rPr>
                <w:rFonts w:cstheme="minorHAnsi"/>
                <w:lang w:val="fr-FR" w:eastAsia="fr-BE"/>
              </w:rPr>
              <w:t>centres agréé</w:t>
            </w:r>
            <w:r w:rsidRPr="00DD793F">
              <w:rPr>
                <w:rFonts w:cstheme="minorHAnsi"/>
                <w:lang w:val="fr-FR" w:eastAsia="fr-BE"/>
              </w:rPr>
              <w:t>s et les titres de l'ensemble des formations agréées.</w:t>
            </w:r>
          </w:p>
          <w:p w14:paraId="60E468FA" w14:textId="6E634380" w:rsidR="001806DC" w:rsidRPr="00DD793F" w:rsidRDefault="001806DC" w:rsidP="001806DC">
            <w:pPr>
              <w:pStyle w:val="PlainText"/>
              <w:spacing w:line="276" w:lineRule="auto"/>
              <w:jc w:val="both"/>
              <w:outlineLvl w:val="0"/>
              <w:rPr>
                <w:rFonts w:ascii="Times New Roman" w:hAnsi="Times New Roman" w:cs="Times New Roman"/>
                <w:b/>
                <w:sz w:val="24"/>
                <w:szCs w:val="24"/>
                <w:lang w:val="fr-BE"/>
              </w:rPr>
            </w:pPr>
            <w:r w:rsidRPr="00DD793F">
              <w:rPr>
                <w:rFonts w:ascii="Times New Roman" w:hAnsi="Times New Roman" w:cs="Times New Roman"/>
                <w:b/>
                <w:sz w:val="24"/>
                <w:szCs w:val="24"/>
                <w:lang w:val="fr-BE"/>
              </w:rPr>
              <w:t xml:space="preserve">Entrée en vigueur </w:t>
            </w:r>
          </w:p>
          <w:p w14:paraId="7087AC5E" w14:textId="77777777" w:rsidR="001806DC" w:rsidRPr="001806DC" w:rsidRDefault="001806DC" w:rsidP="001806DC">
            <w:pPr>
              <w:rPr>
                <w:lang w:val="fr-BE"/>
              </w:rPr>
            </w:pPr>
            <w:r w:rsidRPr="001806DC">
              <w:rPr>
                <w:lang w:val="fr-BE"/>
              </w:rPr>
              <w:t>Le présent règlement entre en vigueur le 1</w:t>
            </w:r>
            <w:r w:rsidRPr="001806DC">
              <w:rPr>
                <w:vertAlign w:val="superscript"/>
                <w:lang w:val="fr-BE"/>
              </w:rPr>
              <w:t>er</w:t>
            </w:r>
            <w:r w:rsidRPr="001806DC">
              <w:rPr>
                <w:lang w:val="fr-BE"/>
              </w:rPr>
              <w:t xml:space="preserve"> septembre 2021.</w:t>
            </w:r>
          </w:p>
          <w:p w14:paraId="477372D7" w14:textId="77777777" w:rsidR="00943AF1" w:rsidRDefault="00943AF1">
            <w:pPr>
              <w:pStyle w:val="PlainText"/>
              <w:spacing w:line="276" w:lineRule="auto"/>
              <w:jc w:val="both"/>
              <w:rPr>
                <w:rFonts w:ascii="Times New Roman" w:hAnsi="Times New Roman" w:cs="Times New Roman"/>
                <w:sz w:val="24"/>
                <w:szCs w:val="24"/>
                <w:lang w:val="fr-BE"/>
              </w:rPr>
            </w:pPr>
          </w:p>
          <w:p w14:paraId="73736844" w14:textId="40BB5972" w:rsidR="001806DC" w:rsidRPr="001806DC" w:rsidRDefault="001806DC" w:rsidP="001806DC">
            <w:pPr>
              <w:rPr>
                <w:b/>
                <w:lang w:val="fr-BE"/>
              </w:rPr>
            </w:pPr>
            <w:r>
              <w:rPr>
                <w:b/>
                <w:lang w:val="fr-BE"/>
              </w:rPr>
              <w:t>Dispositions transitoires </w:t>
            </w:r>
          </w:p>
          <w:p w14:paraId="1F7B589F" w14:textId="77777777" w:rsidR="001806DC" w:rsidRPr="001806DC" w:rsidRDefault="001806DC" w:rsidP="001806DC">
            <w:pPr>
              <w:rPr>
                <w:lang w:val="fr-BE"/>
              </w:rPr>
            </w:pPr>
          </w:p>
          <w:p w14:paraId="5A03A0CE" w14:textId="70B3A727" w:rsidR="001806DC" w:rsidRPr="001806DC" w:rsidRDefault="00356522" w:rsidP="001806DC">
            <w:pPr>
              <w:pStyle w:val="ListParagraph"/>
              <w:numPr>
                <w:ilvl w:val="0"/>
                <w:numId w:val="62"/>
              </w:numPr>
              <w:ind w:left="0" w:hanging="567"/>
              <w:jc w:val="both"/>
              <w:rPr>
                <w:lang w:val="fr-BE"/>
              </w:rPr>
            </w:pPr>
            <w:r>
              <w:rPr>
                <w:lang w:val="fr-BE"/>
              </w:rPr>
              <w:t>0</w:t>
            </w:r>
            <w:r w:rsidR="001806DC">
              <w:rPr>
                <w:lang w:val="fr-BE"/>
              </w:rPr>
              <w:t xml:space="preserve">1. </w:t>
            </w:r>
            <w:r w:rsidR="001806DC" w:rsidRPr="001806DC">
              <w:rPr>
                <w:lang w:val="fr-BE"/>
              </w:rPr>
              <w:t>Les formations de base et spécialisées agréées par la Commission fédérale de médiation suivant les anciens règlements doivent être achevées, y compris l’évaluation en présentiel, au 31 août 2021. Si, en raison des règles sanitaires imposées par la crise covid, il n’est matériellement pas possible de les terminer pour cette date, elles pourront être achevées dans un délai de maximum trois mois à dater de la possibilité de reprise des cours en présentiel, délai débutant au plus tôt le 1</w:t>
            </w:r>
            <w:r w:rsidR="001806DC" w:rsidRPr="001806DC">
              <w:rPr>
                <w:vertAlign w:val="superscript"/>
                <w:lang w:val="fr-BE"/>
              </w:rPr>
              <w:t>er</w:t>
            </w:r>
            <w:r w:rsidR="001806DC" w:rsidRPr="001806DC">
              <w:rPr>
                <w:lang w:val="fr-BE"/>
              </w:rPr>
              <w:t xml:space="preserve"> septembre 2021.</w:t>
            </w:r>
          </w:p>
          <w:p w14:paraId="583CDEE5" w14:textId="77777777" w:rsidR="001806DC" w:rsidRPr="001806DC" w:rsidRDefault="001806DC" w:rsidP="001806DC">
            <w:pPr>
              <w:jc w:val="both"/>
              <w:rPr>
                <w:lang w:val="fr-BE"/>
              </w:rPr>
            </w:pPr>
          </w:p>
          <w:p w14:paraId="323FCBC9" w14:textId="77777777" w:rsidR="001806DC" w:rsidRPr="0053554A" w:rsidRDefault="001806DC" w:rsidP="001806DC">
            <w:pPr>
              <w:jc w:val="both"/>
              <w:rPr>
                <w:lang w:val="fr-BE"/>
              </w:rPr>
            </w:pPr>
            <w:r w:rsidRPr="0053554A">
              <w:rPr>
                <w:lang w:val="fr-BE"/>
              </w:rPr>
              <w:t>Les formations de base et spécialisées qui seront dispensées à dater du 1</w:t>
            </w:r>
            <w:r w:rsidRPr="0053554A">
              <w:rPr>
                <w:vertAlign w:val="superscript"/>
                <w:lang w:val="fr-BE"/>
              </w:rPr>
              <w:t>er</w:t>
            </w:r>
            <w:r w:rsidRPr="0053554A">
              <w:rPr>
                <w:lang w:val="fr-BE"/>
              </w:rPr>
              <w:t xml:space="preserve"> septembre 2021 doivent se conformer au présent règlement et faire l’objet d’un nouvel agrément.  Les demandes d’agrément sur la base dudit règlement doivent être rentrées à la Commission fédérale de médiation pour le 30 juin 2021</w:t>
            </w:r>
          </w:p>
          <w:p w14:paraId="5479BAA1" w14:textId="77777777" w:rsidR="001806DC" w:rsidRPr="0053554A" w:rsidRDefault="001806DC" w:rsidP="001806DC">
            <w:pPr>
              <w:jc w:val="both"/>
              <w:rPr>
                <w:lang w:val="fr-BE"/>
              </w:rPr>
            </w:pPr>
          </w:p>
          <w:p w14:paraId="5CF99FCF" w14:textId="77777777" w:rsidR="001806DC" w:rsidRPr="0053554A" w:rsidRDefault="001806DC" w:rsidP="001806DC">
            <w:pPr>
              <w:jc w:val="both"/>
              <w:rPr>
                <w:lang w:val="fr-BE"/>
              </w:rPr>
            </w:pPr>
            <w:r w:rsidRPr="0053554A">
              <w:rPr>
                <w:lang w:val="fr-BE"/>
              </w:rPr>
              <w:t xml:space="preserve">Ceci vaut également pour les instituts de formation qui disposent d’un agrément suivant le règlement du 23 septembre 2010. Si un institut de formation dispose d’un agrément suivant le règlement du 28 mars 2019 pour les formations de base et spécialisées qu’il </w:t>
            </w:r>
            <w:r w:rsidRPr="0053554A">
              <w:rPr>
                <w:lang w:val="fr-BE"/>
              </w:rPr>
              <w:lastRenderedPageBreak/>
              <w:t>dispense, le dossier à rentrer auprès de la Commission fédérale de médiation pour maintenir l’agrément déjà obtenu se limitera à préciser les modalités retenues pour se conformer aux nouvelles exigences des évaluations contenues à l’article 15 du présent règlement.</w:t>
            </w:r>
          </w:p>
          <w:p w14:paraId="6F74A28F" w14:textId="77777777" w:rsidR="001806DC" w:rsidRPr="0053554A" w:rsidRDefault="001806DC" w:rsidP="001806DC">
            <w:pPr>
              <w:jc w:val="both"/>
              <w:rPr>
                <w:lang w:val="fr-BE"/>
              </w:rPr>
            </w:pPr>
          </w:p>
          <w:p w14:paraId="688D4A66" w14:textId="3C7B9156" w:rsidR="001806DC" w:rsidRPr="00DD0BBC" w:rsidRDefault="001806DC" w:rsidP="001806DC">
            <w:pPr>
              <w:jc w:val="both"/>
              <w:rPr>
                <w:lang w:val="fr-BE"/>
              </w:rPr>
            </w:pPr>
            <w:r w:rsidRPr="0053554A">
              <w:rPr>
                <w:lang w:val="fr-BE"/>
              </w:rPr>
              <w:t xml:space="preserve">Si l’agrément sollicité sur la base </w:t>
            </w:r>
            <w:r w:rsidRPr="00DD0BBC">
              <w:rPr>
                <w:lang w:val="fr-BE"/>
              </w:rPr>
              <w:t>d’un dossier complet introduit avant le 1</w:t>
            </w:r>
            <w:r w:rsidRPr="00DD0BBC">
              <w:rPr>
                <w:vertAlign w:val="superscript"/>
                <w:lang w:val="fr-BE"/>
              </w:rPr>
              <w:t>er</w:t>
            </w:r>
            <w:r w:rsidRPr="00DD0BBC">
              <w:rPr>
                <w:lang w:val="fr-BE"/>
              </w:rPr>
              <w:t xml:space="preserve"> juillet 2021 n’avait pu être délivré par la Commission fédérale de médiation pour le 1</w:t>
            </w:r>
            <w:r w:rsidRPr="00DD0BBC">
              <w:rPr>
                <w:vertAlign w:val="superscript"/>
                <w:lang w:val="fr-BE"/>
              </w:rPr>
              <w:t>er</w:t>
            </w:r>
            <w:r w:rsidRPr="00DD0BBC">
              <w:rPr>
                <w:lang w:val="fr-BE"/>
              </w:rPr>
              <w:t xml:space="preserve"> septembre 2021, l’institut serait, néanmoins, autorisé à débuter ladite formation de base</w:t>
            </w:r>
            <w:r w:rsidR="00271AF8" w:rsidRPr="00DD0BBC">
              <w:rPr>
                <w:lang w:val="fr-FR"/>
              </w:rPr>
              <w:t xml:space="preserve"> et spécialisée </w:t>
            </w:r>
            <w:r w:rsidRPr="00DD0BBC">
              <w:rPr>
                <w:lang w:val="fr-BE"/>
              </w:rPr>
              <w:t>sur base d’un agrément temporaire nonobstant l’absence de décision.  La Commission fédérale de médiation ne sera pas autorisée, dans ces conditions, à refuser l’agrément mais pourra formuler des recommandations contraignantes pour ces formations auxquelles les instituts doivent se conformer dans le délai indiqué par la Commission afin que l’agrément temporaire devienne définitif.</w:t>
            </w:r>
          </w:p>
          <w:p w14:paraId="0F6C0E0A" w14:textId="77777777" w:rsidR="001806DC" w:rsidRPr="00DD0BBC" w:rsidRDefault="001806DC" w:rsidP="001806DC">
            <w:pPr>
              <w:jc w:val="both"/>
              <w:rPr>
                <w:lang w:val="fr-BE"/>
              </w:rPr>
            </w:pPr>
          </w:p>
          <w:p w14:paraId="3F634716" w14:textId="77777777" w:rsidR="001806DC" w:rsidRPr="00DD0BBC" w:rsidRDefault="001806DC" w:rsidP="001806DC">
            <w:pPr>
              <w:jc w:val="both"/>
              <w:rPr>
                <w:lang w:val="fr-BE"/>
              </w:rPr>
            </w:pPr>
          </w:p>
          <w:p w14:paraId="448FDCD0" w14:textId="508DC94D" w:rsidR="00271AF8" w:rsidRDefault="00271AF8" w:rsidP="00271AF8">
            <w:pPr>
              <w:jc w:val="both"/>
              <w:rPr>
                <w:lang w:val="fr-FR"/>
              </w:rPr>
            </w:pPr>
            <w:r w:rsidRPr="00DD0BBC">
              <w:rPr>
                <w:lang w:val="fr-FR"/>
              </w:rPr>
              <w:t xml:space="preserve">02. Il est mis un terme au 1er septembre 2021 </w:t>
            </w:r>
            <w:r w:rsidR="0086707D">
              <w:rPr>
                <w:lang w:val="fr-FR"/>
              </w:rPr>
              <w:t>aux agré</w:t>
            </w:r>
            <w:r w:rsidRPr="00DD0BBC">
              <w:rPr>
                <w:lang w:val="fr-FR"/>
              </w:rPr>
              <w:t>ments octroyés sur la base des articles 18 §2 al 2 du règlement 2010 et 21 §2 al 2 du règlement 2019 (« cartes blanches ») octroyés aux instituts de Formation. Les dispositions du nouveau règlement seront d’application à partir de cette date.</w:t>
            </w:r>
          </w:p>
          <w:p w14:paraId="5E3974CF" w14:textId="77777777" w:rsidR="001806DC" w:rsidRPr="00271AF8" w:rsidRDefault="001806DC" w:rsidP="001806DC">
            <w:pPr>
              <w:jc w:val="both"/>
              <w:rPr>
                <w:lang w:val="fr-FR"/>
              </w:rPr>
            </w:pPr>
          </w:p>
          <w:p w14:paraId="5D4313AC" w14:textId="286B9CDB" w:rsidR="001806DC" w:rsidRPr="001806DC" w:rsidRDefault="001806DC" w:rsidP="001806DC">
            <w:pPr>
              <w:jc w:val="both"/>
              <w:rPr>
                <w:lang w:val="fr-BE"/>
              </w:rPr>
            </w:pPr>
            <w:r w:rsidRPr="001806DC">
              <w:rPr>
                <w:lang w:val="fr-BE"/>
              </w:rPr>
              <w:t>Les formations permanentes agréées avant le 1</w:t>
            </w:r>
            <w:r w:rsidRPr="001806DC">
              <w:rPr>
                <w:vertAlign w:val="superscript"/>
                <w:lang w:val="fr-BE"/>
              </w:rPr>
              <w:t>er</w:t>
            </w:r>
            <w:r w:rsidRPr="001806DC">
              <w:rPr>
                <w:lang w:val="fr-BE"/>
              </w:rPr>
              <w:t xml:space="preserve"> septembre 2021 peuvent être achevées selon les anciennes modalités (y compris dans le cadre de l’ancienne </w:t>
            </w:r>
            <w:r w:rsidR="00271AF8">
              <w:rPr>
                <w:lang w:val="fr-BE"/>
              </w:rPr>
              <w:t>« </w:t>
            </w:r>
            <w:r w:rsidRPr="001806DC">
              <w:rPr>
                <w:lang w:val="fr-BE"/>
              </w:rPr>
              <w:t>carte blanche</w:t>
            </w:r>
            <w:r w:rsidR="00271AF8">
              <w:rPr>
                <w:lang w:val="fr-BE"/>
              </w:rPr>
              <w:t> »</w:t>
            </w:r>
            <w:r w:rsidRPr="001806DC">
              <w:rPr>
                <w:lang w:val="fr-BE"/>
              </w:rPr>
              <w:t>). Les demandes d’agrément pour les formations permanentes à dispenser à partir du 1</w:t>
            </w:r>
            <w:r w:rsidRPr="001806DC">
              <w:rPr>
                <w:vertAlign w:val="superscript"/>
                <w:lang w:val="fr-BE"/>
              </w:rPr>
              <w:t>er</w:t>
            </w:r>
            <w:r w:rsidRPr="001806DC">
              <w:rPr>
                <w:lang w:val="fr-BE"/>
              </w:rPr>
              <w:t xml:space="preserve"> septembre 2021 devront être introduites suivant les critères contenus dans le présent règlement.</w:t>
            </w:r>
          </w:p>
          <w:p w14:paraId="71568B97" w14:textId="77777777" w:rsidR="001806DC" w:rsidRPr="001806DC" w:rsidRDefault="001806DC" w:rsidP="001806DC">
            <w:pPr>
              <w:jc w:val="both"/>
              <w:rPr>
                <w:lang w:val="fr-BE"/>
              </w:rPr>
            </w:pPr>
          </w:p>
          <w:p w14:paraId="20362574" w14:textId="77777777" w:rsidR="001806DC" w:rsidRPr="001806DC" w:rsidRDefault="001806DC" w:rsidP="001806DC">
            <w:pPr>
              <w:rPr>
                <w:lang w:val="fr-BE"/>
              </w:rPr>
            </w:pPr>
          </w:p>
          <w:p w14:paraId="5847A7E2" w14:textId="77777777" w:rsidR="001806DC" w:rsidRPr="001806DC" w:rsidRDefault="001806DC" w:rsidP="001806DC">
            <w:pPr>
              <w:rPr>
                <w:lang w:val="fr-BE"/>
              </w:rPr>
            </w:pPr>
          </w:p>
          <w:p w14:paraId="500073A6" w14:textId="77777777" w:rsidR="001806DC" w:rsidRDefault="001806DC" w:rsidP="001806DC">
            <w:pPr>
              <w:jc w:val="center"/>
            </w:pPr>
            <w:r>
              <w:t>*</w:t>
            </w:r>
          </w:p>
          <w:p w14:paraId="3C618C62" w14:textId="77777777" w:rsidR="001806DC" w:rsidRDefault="001806DC" w:rsidP="001806DC">
            <w:pPr>
              <w:jc w:val="center"/>
            </w:pPr>
            <w:r>
              <w:t>*</w:t>
            </w:r>
            <w:r>
              <w:tab/>
              <w:t>*</w:t>
            </w:r>
          </w:p>
          <w:p w14:paraId="558A2142" w14:textId="77777777" w:rsidR="00DE5857" w:rsidRDefault="00DE5857" w:rsidP="008036F7">
            <w:pPr>
              <w:tabs>
                <w:tab w:val="left" w:pos="6720"/>
              </w:tabs>
              <w:spacing w:line="276" w:lineRule="auto"/>
              <w:jc w:val="both"/>
              <w:rPr>
                <w:lang w:val="fr-BE"/>
              </w:rPr>
            </w:pPr>
          </w:p>
          <w:p w14:paraId="26C87DA6" w14:textId="62E60DA4" w:rsidR="00943AF1" w:rsidRPr="00DE5857" w:rsidRDefault="00943AF1" w:rsidP="008036F7">
            <w:pPr>
              <w:tabs>
                <w:tab w:val="left" w:pos="6720"/>
              </w:tabs>
              <w:spacing w:line="276" w:lineRule="auto"/>
              <w:jc w:val="both"/>
              <w:rPr>
                <w:b/>
                <w:bCs/>
                <w:lang w:val="fr-BE"/>
              </w:rPr>
            </w:pPr>
          </w:p>
        </w:tc>
      </w:tr>
      <w:tr w:rsidR="00501E5E" w:rsidRPr="001806DC" w14:paraId="0F290C43" w14:textId="77777777" w:rsidTr="00BC3EF8">
        <w:trPr>
          <w:gridBefore w:val="1"/>
          <w:wBefore w:w="142" w:type="dxa"/>
        </w:trPr>
        <w:tc>
          <w:tcPr>
            <w:tcW w:w="8714" w:type="dxa"/>
          </w:tcPr>
          <w:p w14:paraId="5CCBBD46" w14:textId="302307FC" w:rsidR="00501E5E" w:rsidRDefault="00501E5E">
            <w:pPr>
              <w:spacing w:line="276" w:lineRule="auto"/>
              <w:jc w:val="both"/>
              <w:rPr>
                <w:lang w:val="fr-BE"/>
              </w:rPr>
            </w:pPr>
          </w:p>
        </w:tc>
      </w:tr>
      <w:bookmarkEnd w:id="0"/>
    </w:tbl>
    <w:p w14:paraId="4CF4CE83" w14:textId="77777777" w:rsidR="002D0B1E" w:rsidRDefault="002D0B1E" w:rsidP="002D0B1E">
      <w:pPr>
        <w:tabs>
          <w:tab w:val="left" w:pos="6720"/>
        </w:tabs>
        <w:spacing w:line="276" w:lineRule="auto"/>
        <w:jc w:val="both"/>
        <w:rPr>
          <w:lang w:val="fr-BE"/>
        </w:rPr>
      </w:pPr>
    </w:p>
    <w:sectPr w:rsidR="002D0B1E" w:rsidSect="00A7534C">
      <w:footerReference w:type="default" r:id="rId8"/>
      <w:pgSz w:w="11906" w:h="16838"/>
      <w:pgMar w:top="1440"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9CDC4" w14:textId="77777777" w:rsidR="00E4088C" w:rsidRDefault="00E4088C" w:rsidP="001B3903">
      <w:r>
        <w:separator/>
      </w:r>
    </w:p>
  </w:endnote>
  <w:endnote w:type="continuationSeparator" w:id="0">
    <w:p w14:paraId="737D820E" w14:textId="77777777" w:rsidR="00E4088C" w:rsidRDefault="00E4088C" w:rsidP="001B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Calibri"/>
    <w:charset w:val="00"/>
    <w:family w:val="auto"/>
    <w:pitch w:val="variable"/>
    <w:sig w:usb0="00000003" w:usb1="00000000" w:usb2="00000000" w:usb3="00000000" w:csb0="00000001" w:csb1="00000000"/>
  </w:font>
  <w:font w:name="함초롬돋움">
    <w:altName w:val="MS Gothic"/>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342B" w14:textId="77777777" w:rsidR="00E4088C" w:rsidRDefault="00E4088C" w:rsidP="00144D07">
    <w:pPr>
      <w:pStyle w:val="Footer"/>
      <w:pBdr>
        <w:top w:val="thinThickSmallGap" w:sz="24" w:space="1" w:color="622423" w:themeColor="accent2" w:themeShade="7F"/>
      </w:pBdr>
      <w:tabs>
        <w:tab w:val="clear" w:pos="9026"/>
        <w:tab w:val="right" w:pos="9356"/>
      </w:tabs>
      <w:rPr>
        <w:rFonts w:asciiTheme="majorHAnsi" w:eastAsiaTheme="majorEastAsia" w:hAnsiTheme="majorHAnsi" w:cstheme="majorBidi"/>
      </w:rPr>
    </w:pPr>
    <w:r>
      <w:rPr>
        <w:noProof/>
      </w:rPr>
      <w:tab/>
    </w:r>
    <w:r>
      <w:rPr>
        <w:noProof/>
      </w:rPr>
      <w:tab/>
    </w:r>
    <w:r>
      <w:rPr>
        <w:noProof/>
        <w:lang w:val="en-GB" w:eastAsia="en-GB"/>
      </w:rPr>
      <w:drawing>
        <wp:inline distT="0" distB="0" distL="0" distR="0" wp14:anchorId="1AF369C4" wp14:editId="072D4B64">
          <wp:extent cx="701040" cy="381000"/>
          <wp:effectExtent l="0" t="0" r="3810" b="0"/>
          <wp:docPr id="1" name="Afbeelding 1" descr="Logo K sans tex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 sans tex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040" cy="381000"/>
                  </a:xfrm>
                  <a:prstGeom prst="rect">
                    <a:avLst/>
                  </a:prstGeom>
                  <a:noFill/>
                  <a:ln>
                    <a:noFill/>
                  </a:ln>
                </pic:spPr>
              </pic:pic>
            </a:graphicData>
          </a:graphic>
        </wp:inline>
      </w:drawing>
    </w:r>
    <w:r w:rsidRPr="002C7963">
      <w:rPr>
        <w:rFonts w:ascii="Cambria" w:hAnsi="Cambria"/>
        <w:lang w:val="nl-NL"/>
      </w:rPr>
      <w:tab/>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nl-NL"/>
      </w:rPr>
      <w:t xml:space="preserve">Page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86707D" w:rsidRPr="0086707D">
      <w:rPr>
        <w:rFonts w:asciiTheme="majorHAnsi" w:eastAsiaTheme="majorEastAsia" w:hAnsiTheme="majorHAnsi" w:cstheme="majorBidi"/>
        <w:noProof/>
        <w:lang w:val="nl-NL"/>
      </w:rPr>
      <w:t>15</w:t>
    </w:r>
    <w:r>
      <w:rPr>
        <w:rFonts w:asciiTheme="majorHAnsi" w:eastAsiaTheme="majorEastAsia" w:hAnsiTheme="majorHAnsi" w:cstheme="majorBidi"/>
      </w:rPr>
      <w:fldChar w:fldCharType="end"/>
    </w:r>
  </w:p>
  <w:p w14:paraId="1CF749B0" w14:textId="77777777" w:rsidR="00E4088C" w:rsidRDefault="00E40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FF3F" w14:textId="77777777" w:rsidR="00E4088C" w:rsidRDefault="00E4088C" w:rsidP="001B3903">
      <w:r>
        <w:separator/>
      </w:r>
    </w:p>
  </w:footnote>
  <w:footnote w:type="continuationSeparator" w:id="0">
    <w:p w14:paraId="35E1D9F8" w14:textId="77777777" w:rsidR="00E4088C" w:rsidRDefault="00E4088C" w:rsidP="001B3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B53"/>
    <w:multiLevelType w:val="hybridMultilevel"/>
    <w:tmpl w:val="2516402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1AE0D3E"/>
    <w:multiLevelType w:val="hybridMultilevel"/>
    <w:tmpl w:val="647EB0C6"/>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3405640"/>
    <w:multiLevelType w:val="hybridMultilevel"/>
    <w:tmpl w:val="45206172"/>
    <w:lvl w:ilvl="0" w:tplc="980ECE62">
      <w:start w:val="1"/>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BD241A"/>
    <w:multiLevelType w:val="hybridMultilevel"/>
    <w:tmpl w:val="AB3CCC86"/>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4" w15:restartNumberingAfterBreak="0">
    <w:nsid w:val="03F03014"/>
    <w:multiLevelType w:val="hybridMultilevel"/>
    <w:tmpl w:val="31E6B32A"/>
    <w:lvl w:ilvl="0" w:tplc="840AE74A">
      <w:start w:val="1"/>
      <w:numFmt w:val="bullet"/>
      <w:lvlText w:val="-"/>
      <w:lvlJc w:val="left"/>
      <w:pPr>
        <w:ind w:left="1440" w:hanging="360"/>
      </w:pPr>
      <w:rPr>
        <w:rFonts w:ascii="Times New Roman" w:eastAsia="Calibri"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04892E46"/>
    <w:multiLevelType w:val="hybridMultilevel"/>
    <w:tmpl w:val="8E62D16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6180732"/>
    <w:multiLevelType w:val="hybridMultilevel"/>
    <w:tmpl w:val="64046ED2"/>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8E32C60"/>
    <w:multiLevelType w:val="hybridMultilevel"/>
    <w:tmpl w:val="4F6C4362"/>
    <w:lvl w:ilvl="0" w:tplc="FFFFFFFF">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AAD419A"/>
    <w:multiLevelType w:val="hybridMultilevel"/>
    <w:tmpl w:val="3034A7AC"/>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9" w15:restartNumberingAfterBreak="0">
    <w:nsid w:val="0EB15C23"/>
    <w:multiLevelType w:val="hybridMultilevel"/>
    <w:tmpl w:val="3034A7AC"/>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10" w15:restartNumberingAfterBreak="0">
    <w:nsid w:val="11483599"/>
    <w:multiLevelType w:val="hybridMultilevel"/>
    <w:tmpl w:val="B8E24C06"/>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4924BAB"/>
    <w:multiLevelType w:val="hybridMultilevel"/>
    <w:tmpl w:val="3BC2E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5673A1E"/>
    <w:multiLevelType w:val="hybridMultilevel"/>
    <w:tmpl w:val="81448314"/>
    <w:lvl w:ilvl="0" w:tplc="840AE74A">
      <w:start w:val="1"/>
      <w:numFmt w:val="bullet"/>
      <w:lvlText w:val="-"/>
      <w:lvlJc w:val="left"/>
      <w:pPr>
        <w:ind w:left="1440" w:hanging="360"/>
      </w:pPr>
      <w:rPr>
        <w:rFonts w:ascii="Times New Roman" w:eastAsia="Calibri"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3" w15:restartNumberingAfterBreak="0">
    <w:nsid w:val="19701B80"/>
    <w:multiLevelType w:val="hybridMultilevel"/>
    <w:tmpl w:val="6338F93E"/>
    <w:lvl w:ilvl="0" w:tplc="840AE74A">
      <w:start w:val="1"/>
      <w:numFmt w:val="bullet"/>
      <w:lvlText w:val="-"/>
      <w:lvlJc w:val="left"/>
      <w:pPr>
        <w:ind w:left="780" w:hanging="360"/>
      </w:pPr>
      <w:rPr>
        <w:rFonts w:ascii="Times New Roman" w:eastAsia="Calibri" w:hAnsi="Times New Roman" w:cs="Times New Roman"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4" w15:restartNumberingAfterBreak="0">
    <w:nsid w:val="1B47397C"/>
    <w:multiLevelType w:val="hybridMultilevel"/>
    <w:tmpl w:val="F8429280"/>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1DBC7CBF"/>
    <w:multiLevelType w:val="hybridMultilevel"/>
    <w:tmpl w:val="1AD6EB88"/>
    <w:lvl w:ilvl="0" w:tplc="4EB63232">
      <w:start w:val="5"/>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EC65BA0"/>
    <w:multiLevelType w:val="hybridMultilevel"/>
    <w:tmpl w:val="BA32B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E432CC"/>
    <w:multiLevelType w:val="hybridMultilevel"/>
    <w:tmpl w:val="3034A7AC"/>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26972A10"/>
    <w:multiLevelType w:val="hybridMultilevel"/>
    <w:tmpl w:val="3034A7AC"/>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19" w15:restartNumberingAfterBreak="0">
    <w:nsid w:val="2A792AE6"/>
    <w:multiLevelType w:val="hybridMultilevel"/>
    <w:tmpl w:val="A7DE72E4"/>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20" w15:restartNumberingAfterBreak="0">
    <w:nsid w:val="2A960948"/>
    <w:multiLevelType w:val="hybridMultilevel"/>
    <w:tmpl w:val="7C6480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313D2B6D"/>
    <w:multiLevelType w:val="hybridMultilevel"/>
    <w:tmpl w:val="3034A7AC"/>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22" w15:restartNumberingAfterBreak="0">
    <w:nsid w:val="32274DB6"/>
    <w:multiLevelType w:val="hybridMultilevel"/>
    <w:tmpl w:val="0778E90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60E72B8"/>
    <w:multiLevelType w:val="hybridMultilevel"/>
    <w:tmpl w:val="D4C28DDE"/>
    <w:lvl w:ilvl="0" w:tplc="A050CD0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36146808"/>
    <w:multiLevelType w:val="hybridMultilevel"/>
    <w:tmpl w:val="772C39F6"/>
    <w:lvl w:ilvl="0" w:tplc="840AE74A">
      <w:start w:val="1"/>
      <w:numFmt w:val="bullet"/>
      <w:lvlText w:val="-"/>
      <w:lvlJc w:val="left"/>
      <w:pPr>
        <w:ind w:left="1440" w:hanging="360"/>
      </w:pPr>
      <w:rPr>
        <w:rFonts w:ascii="Times New Roman" w:eastAsia="Calibri"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5" w15:restartNumberingAfterBreak="0">
    <w:nsid w:val="3816678B"/>
    <w:multiLevelType w:val="hybridMultilevel"/>
    <w:tmpl w:val="D8863E0C"/>
    <w:lvl w:ilvl="0" w:tplc="840AE74A">
      <w:start w:val="1"/>
      <w:numFmt w:val="bullet"/>
      <w:lvlText w:val="-"/>
      <w:lvlJc w:val="left"/>
      <w:pPr>
        <w:ind w:left="2160" w:hanging="360"/>
      </w:pPr>
      <w:rPr>
        <w:rFonts w:ascii="Times New Roman" w:eastAsia="Calibri" w:hAnsi="Times New Roman" w:cs="Times New Roman" w:hint="default"/>
      </w:rPr>
    </w:lvl>
    <w:lvl w:ilvl="1" w:tplc="080C0003" w:tentative="1">
      <w:start w:val="1"/>
      <w:numFmt w:val="bullet"/>
      <w:lvlText w:val="o"/>
      <w:lvlJc w:val="left"/>
      <w:pPr>
        <w:ind w:left="2880" w:hanging="360"/>
      </w:pPr>
      <w:rPr>
        <w:rFonts w:ascii="Courier New" w:hAnsi="Courier New" w:cs="Courier New" w:hint="default"/>
      </w:rPr>
    </w:lvl>
    <w:lvl w:ilvl="2" w:tplc="080C0005" w:tentative="1">
      <w:start w:val="1"/>
      <w:numFmt w:val="bullet"/>
      <w:lvlText w:val=""/>
      <w:lvlJc w:val="left"/>
      <w:pPr>
        <w:ind w:left="3600" w:hanging="360"/>
      </w:pPr>
      <w:rPr>
        <w:rFonts w:ascii="Wingdings" w:hAnsi="Wingdings" w:hint="default"/>
      </w:rPr>
    </w:lvl>
    <w:lvl w:ilvl="3" w:tplc="080C0001" w:tentative="1">
      <w:start w:val="1"/>
      <w:numFmt w:val="bullet"/>
      <w:lvlText w:val=""/>
      <w:lvlJc w:val="left"/>
      <w:pPr>
        <w:ind w:left="4320" w:hanging="360"/>
      </w:pPr>
      <w:rPr>
        <w:rFonts w:ascii="Symbol" w:hAnsi="Symbol" w:hint="default"/>
      </w:rPr>
    </w:lvl>
    <w:lvl w:ilvl="4" w:tplc="080C0003" w:tentative="1">
      <w:start w:val="1"/>
      <w:numFmt w:val="bullet"/>
      <w:lvlText w:val="o"/>
      <w:lvlJc w:val="left"/>
      <w:pPr>
        <w:ind w:left="5040" w:hanging="360"/>
      </w:pPr>
      <w:rPr>
        <w:rFonts w:ascii="Courier New" w:hAnsi="Courier New" w:cs="Courier New" w:hint="default"/>
      </w:rPr>
    </w:lvl>
    <w:lvl w:ilvl="5" w:tplc="080C0005" w:tentative="1">
      <w:start w:val="1"/>
      <w:numFmt w:val="bullet"/>
      <w:lvlText w:val=""/>
      <w:lvlJc w:val="left"/>
      <w:pPr>
        <w:ind w:left="5760" w:hanging="360"/>
      </w:pPr>
      <w:rPr>
        <w:rFonts w:ascii="Wingdings" w:hAnsi="Wingdings" w:hint="default"/>
      </w:rPr>
    </w:lvl>
    <w:lvl w:ilvl="6" w:tplc="080C0001" w:tentative="1">
      <w:start w:val="1"/>
      <w:numFmt w:val="bullet"/>
      <w:lvlText w:val=""/>
      <w:lvlJc w:val="left"/>
      <w:pPr>
        <w:ind w:left="6480" w:hanging="360"/>
      </w:pPr>
      <w:rPr>
        <w:rFonts w:ascii="Symbol" w:hAnsi="Symbol" w:hint="default"/>
      </w:rPr>
    </w:lvl>
    <w:lvl w:ilvl="7" w:tplc="080C0003" w:tentative="1">
      <w:start w:val="1"/>
      <w:numFmt w:val="bullet"/>
      <w:lvlText w:val="o"/>
      <w:lvlJc w:val="left"/>
      <w:pPr>
        <w:ind w:left="7200" w:hanging="360"/>
      </w:pPr>
      <w:rPr>
        <w:rFonts w:ascii="Courier New" w:hAnsi="Courier New" w:cs="Courier New" w:hint="default"/>
      </w:rPr>
    </w:lvl>
    <w:lvl w:ilvl="8" w:tplc="080C0005" w:tentative="1">
      <w:start w:val="1"/>
      <w:numFmt w:val="bullet"/>
      <w:lvlText w:val=""/>
      <w:lvlJc w:val="left"/>
      <w:pPr>
        <w:ind w:left="7920" w:hanging="360"/>
      </w:pPr>
      <w:rPr>
        <w:rFonts w:ascii="Wingdings" w:hAnsi="Wingdings" w:hint="default"/>
      </w:rPr>
    </w:lvl>
  </w:abstractNum>
  <w:abstractNum w:abstractNumId="26" w15:restartNumberingAfterBreak="0">
    <w:nsid w:val="3CA249AE"/>
    <w:multiLevelType w:val="hybridMultilevel"/>
    <w:tmpl w:val="D1E4CC1C"/>
    <w:lvl w:ilvl="0" w:tplc="840AE74A">
      <w:start w:val="1"/>
      <w:numFmt w:val="bullet"/>
      <w:lvlText w:val="-"/>
      <w:lvlJc w:val="left"/>
      <w:pPr>
        <w:ind w:left="720" w:hanging="360"/>
      </w:pPr>
      <w:rPr>
        <w:rFonts w:ascii="Times New Roman" w:eastAsia="Calibri" w:hAnsi="Times New Roman" w:cs="Times New Roman"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7" w15:restartNumberingAfterBreak="0">
    <w:nsid w:val="3DB46FAA"/>
    <w:multiLevelType w:val="hybridMultilevel"/>
    <w:tmpl w:val="3034A7AC"/>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8" w15:restartNumberingAfterBreak="0">
    <w:nsid w:val="3F333CEF"/>
    <w:multiLevelType w:val="hybridMultilevel"/>
    <w:tmpl w:val="3034A7AC"/>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15:restartNumberingAfterBreak="0">
    <w:nsid w:val="3FB71DC3"/>
    <w:multiLevelType w:val="hybridMultilevel"/>
    <w:tmpl w:val="168C6FF8"/>
    <w:lvl w:ilvl="0" w:tplc="840AE74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E91024"/>
    <w:multiLevelType w:val="hybridMultilevel"/>
    <w:tmpl w:val="C7048534"/>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42AC7C52"/>
    <w:multiLevelType w:val="hybridMultilevel"/>
    <w:tmpl w:val="764A8A30"/>
    <w:lvl w:ilvl="0" w:tplc="080C0003">
      <w:start w:val="1"/>
      <w:numFmt w:val="bullet"/>
      <w:lvlText w:val="o"/>
      <w:lvlJc w:val="left"/>
      <w:pPr>
        <w:ind w:left="1440" w:hanging="360"/>
      </w:pPr>
      <w:rPr>
        <w:rFonts w:ascii="Courier New" w:hAnsi="Courier New" w:cs="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2" w15:restartNumberingAfterBreak="0">
    <w:nsid w:val="45103FF7"/>
    <w:multiLevelType w:val="hybridMultilevel"/>
    <w:tmpl w:val="57D87DD4"/>
    <w:lvl w:ilvl="0" w:tplc="840AE74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976FEE"/>
    <w:multiLevelType w:val="hybridMultilevel"/>
    <w:tmpl w:val="D0BA111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46590C30"/>
    <w:multiLevelType w:val="hybridMultilevel"/>
    <w:tmpl w:val="74A08F44"/>
    <w:lvl w:ilvl="0" w:tplc="840AE74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E84F06"/>
    <w:multiLevelType w:val="hybridMultilevel"/>
    <w:tmpl w:val="3034A7AC"/>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36" w15:restartNumberingAfterBreak="0">
    <w:nsid w:val="4D4C3195"/>
    <w:multiLevelType w:val="hybridMultilevel"/>
    <w:tmpl w:val="EC063142"/>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37" w15:restartNumberingAfterBreak="0">
    <w:nsid w:val="4DD5201B"/>
    <w:multiLevelType w:val="hybridMultilevel"/>
    <w:tmpl w:val="D3B429EE"/>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21D5873"/>
    <w:multiLevelType w:val="hybridMultilevel"/>
    <w:tmpl w:val="DB225522"/>
    <w:lvl w:ilvl="0" w:tplc="840AE74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9C0376"/>
    <w:multiLevelType w:val="hybridMultilevel"/>
    <w:tmpl w:val="781A132A"/>
    <w:lvl w:ilvl="0" w:tplc="080C000F">
      <w:start w:val="1"/>
      <w:numFmt w:val="decimal"/>
      <w:lvlText w:val="%1."/>
      <w:lvlJc w:val="left"/>
      <w:pPr>
        <w:ind w:left="36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5BC5153"/>
    <w:multiLevelType w:val="hybridMultilevel"/>
    <w:tmpl w:val="36DE75B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1" w15:restartNumberingAfterBreak="0">
    <w:nsid w:val="599C7750"/>
    <w:multiLevelType w:val="hybridMultilevel"/>
    <w:tmpl w:val="EE0259E6"/>
    <w:lvl w:ilvl="0" w:tplc="840AE74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003FE0"/>
    <w:multiLevelType w:val="hybridMultilevel"/>
    <w:tmpl w:val="A76C53C8"/>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65732B7F"/>
    <w:multiLevelType w:val="hybridMultilevel"/>
    <w:tmpl w:val="B0E0FE5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4" w15:restartNumberingAfterBreak="0">
    <w:nsid w:val="65DA2C23"/>
    <w:multiLevelType w:val="hybridMultilevel"/>
    <w:tmpl w:val="3034A7AC"/>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5" w15:restartNumberingAfterBreak="0">
    <w:nsid w:val="661C7FC9"/>
    <w:multiLevelType w:val="hybridMultilevel"/>
    <w:tmpl w:val="D4AEA3E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69A53802"/>
    <w:multiLevelType w:val="hybridMultilevel"/>
    <w:tmpl w:val="3034A7AC"/>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7" w15:restartNumberingAfterBreak="0">
    <w:nsid w:val="6B420459"/>
    <w:multiLevelType w:val="hybridMultilevel"/>
    <w:tmpl w:val="B6625502"/>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48" w15:restartNumberingAfterBreak="0">
    <w:nsid w:val="6D603E8B"/>
    <w:multiLevelType w:val="hybridMultilevel"/>
    <w:tmpl w:val="3034A7AC"/>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start w:val="1"/>
      <w:numFmt w:val="lowerRoman"/>
      <w:lvlText w:val="%3."/>
      <w:lvlJc w:val="right"/>
      <w:pPr>
        <w:ind w:left="1800" w:hanging="180"/>
      </w:pPr>
    </w:lvl>
    <w:lvl w:ilvl="3" w:tplc="080C000F">
      <w:start w:val="1"/>
      <w:numFmt w:val="decimal"/>
      <w:lvlText w:val="%4."/>
      <w:lvlJc w:val="left"/>
      <w:pPr>
        <w:ind w:left="2520" w:hanging="360"/>
      </w:pPr>
    </w:lvl>
    <w:lvl w:ilvl="4" w:tplc="080C0019">
      <w:start w:val="1"/>
      <w:numFmt w:val="lowerLetter"/>
      <w:lvlText w:val="%5."/>
      <w:lvlJc w:val="left"/>
      <w:pPr>
        <w:ind w:left="3240" w:hanging="360"/>
      </w:pPr>
    </w:lvl>
    <w:lvl w:ilvl="5" w:tplc="080C001B">
      <w:start w:val="1"/>
      <w:numFmt w:val="lowerRoman"/>
      <w:lvlText w:val="%6."/>
      <w:lvlJc w:val="right"/>
      <w:pPr>
        <w:ind w:left="3960" w:hanging="180"/>
      </w:pPr>
    </w:lvl>
    <w:lvl w:ilvl="6" w:tplc="080C000F">
      <w:start w:val="1"/>
      <w:numFmt w:val="decimal"/>
      <w:lvlText w:val="%7."/>
      <w:lvlJc w:val="left"/>
      <w:pPr>
        <w:ind w:left="4680" w:hanging="360"/>
      </w:pPr>
    </w:lvl>
    <w:lvl w:ilvl="7" w:tplc="080C0019">
      <w:start w:val="1"/>
      <w:numFmt w:val="lowerLetter"/>
      <w:lvlText w:val="%8."/>
      <w:lvlJc w:val="left"/>
      <w:pPr>
        <w:ind w:left="5400" w:hanging="360"/>
      </w:pPr>
    </w:lvl>
    <w:lvl w:ilvl="8" w:tplc="080C001B">
      <w:start w:val="1"/>
      <w:numFmt w:val="lowerRoman"/>
      <w:lvlText w:val="%9."/>
      <w:lvlJc w:val="right"/>
      <w:pPr>
        <w:ind w:left="6120" w:hanging="180"/>
      </w:pPr>
    </w:lvl>
  </w:abstractNum>
  <w:abstractNum w:abstractNumId="49" w15:restartNumberingAfterBreak="0">
    <w:nsid w:val="6F0D0F29"/>
    <w:multiLevelType w:val="hybridMultilevel"/>
    <w:tmpl w:val="3034A7AC"/>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0" w15:restartNumberingAfterBreak="0">
    <w:nsid w:val="6F2B2719"/>
    <w:multiLevelType w:val="multilevel"/>
    <w:tmpl w:val="4116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05B25B2"/>
    <w:multiLevelType w:val="hybridMultilevel"/>
    <w:tmpl w:val="B78C0BAE"/>
    <w:lvl w:ilvl="0" w:tplc="840AE74A">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B007A6"/>
    <w:multiLevelType w:val="hybridMultilevel"/>
    <w:tmpl w:val="5D6204EC"/>
    <w:lvl w:ilvl="0" w:tplc="840AE74A">
      <w:start w:val="1"/>
      <w:numFmt w:val="bullet"/>
      <w:lvlText w:val="-"/>
      <w:lvlJc w:val="left"/>
      <w:pPr>
        <w:ind w:left="720" w:hanging="360"/>
      </w:pPr>
      <w:rPr>
        <w:rFonts w:ascii="Times New Roman" w:eastAsia="Calibr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76710EC4"/>
    <w:multiLevelType w:val="hybridMultilevel"/>
    <w:tmpl w:val="C9E4DBDC"/>
    <w:lvl w:ilvl="0" w:tplc="2DBA92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3D05F7"/>
    <w:multiLevelType w:val="hybridMultilevel"/>
    <w:tmpl w:val="3034A7AC"/>
    <w:lvl w:ilvl="0" w:tplc="080C000F">
      <w:start w:val="1"/>
      <w:numFmt w:val="decimal"/>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5" w15:restartNumberingAfterBreak="0">
    <w:nsid w:val="7AA261A1"/>
    <w:multiLevelType w:val="hybridMultilevel"/>
    <w:tmpl w:val="B48E4CA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num w:numId="1" w16cid:durableId="83310398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8508469">
    <w:abstractNumId w:val="55"/>
  </w:num>
  <w:num w:numId="3" w16cid:durableId="15515754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41742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04986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13319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7129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9727501">
    <w:abstractNumId w:val="3"/>
  </w:num>
  <w:num w:numId="9" w16cid:durableId="830023906">
    <w:abstractNumId w:val="39"/>
    <w:lvlOverride w:ilvl="0">
      <w:startOverride w:val="1"/>
    </w:lvlOverride>
    <w:lvlOverride w:ilvl="1"/>
    <w:lvlOverride w:ilvl="2"/>
    <w:lvlOverride w:ilvl="3"/>
    <w:lvlOverride w:ilvl="4"/>
    <w:lvlOverride w:ilvl="5"/>
    <w:lvlOverride w:ilvl="6"/>
    <w:lvlOverride w:ilvl="7"/>
    <w:lvlOverride w:ilvl="8"/>
  </w:num>
  <w:num w:numId="10" w16cid:durableId="5283779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3863330">
    <w:abstractNumId w:val="11"/>
  </w:num>
  <w:num w:numId="12" w16cid:durableId="3341163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11681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38163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365889">
    <w:abstractNumId w:val="29"/>
  </w:num>
  <w:num w:numId="16" w16cid:durableId="195313280">
    <w:abstractNumId w:val="32"/>
  </w:num>
  <w:num w:numId="17" w16cid:durableId="1132484124">
    <w:abstractNumId w:val="34"/>
  </w:num>
  <w:num w:numId="18" w16cid:durableId="1564440701">
    <w:abstractNumId w:val="28"/>
  </w:num>
  <w:num w:numId="19" w16cid:durableId="1805006158">
    <w:abstractNumId w:val="44"/>
  </w:num>
  <w:num w:numId="20" w16cid:durableId="679550826">
    <w:abstractNumId w:val="46"/>
  </w:num>
  <w:num w:numId="21" w16cid:durableId="1834565122">
    <w:abstractNumId w:val="49"/>
  </w:num>
  <w:num w:numId="22" w16cid:durableId="1542011829">
    <w:abstractNumId w:val="27"/>
  </w:num>
  <w:num w:numId="23" w16cid:durableId="1291016510">
    <w:abstractNumId w:val="17"/>
  </w:num>
  <w:num w:numId="24" w16cid:durableId="45840838">
    <w:abstractNumId w:val="54"/>
  </w:num>
  <w:num w:numId="25" w16cid:durableId="148641060">
    <w:abstractNumId w:val="11"/>
  </w:num>
  <w:num w:numId="26" w16cid:durableId="681007508">
    <w:abstractNumId w:val="38"/>
  </w:num>
  <w:num w:numId="27" w16cid:durableId="139881367">
    <w:abstractNumId w:val="53"/>
  </w:num>
  <w:num w:numId="28" w16cid:durableId="1172841480">
    <w:abstractNumId w:val="51"/>
  </w:num>
  <w:num w:numId="29" w16cid:durableId="1183209639">
    <w:abstractNumId w:val="41"/>
  </w:num>
  <w:num w:numId="30" w16cid:durableId="1027564424">
    <w:abstractNumId w:val="50"/>
    <w:lvlOverride w:ilvl="0">
      <w:lvl w:ilvl="0">
        <w:numFmt w:val="bullet"/>
        <w:lvlText w:val=""/>
        <w:lvlJc w:val="left"/>
        <w:pPr>
          <w:tabs>
            <w:tab w:val="num" w:pos="720"/>
          </w:tabs>
          <w:ind w:left="720" w:hanging="360"/>
        </w:pPr>
        <w:rPr>
          <w:rFonts w:ascii="Wingdings" w:hAnsi="Wingdings" w:hint="default"/>
          <w:sz w:val="20"/>
        </w:rPr>
      </w:lvl>
    </w:lvlOverride>
  </w:num>
  <w:num w:numId="31" w16cid:durableId="361370332">
    <w:abstractNumId w:val="16"/>
  </w:num>
  <w:num w:numId="32" w16cid:durableId="565340153">
    <w:abstractNumId w:val="3"/>
  </w:num>
  <w:num w:numId="33" w16cid:durableId="2117557224">
    <w:abstractNumId w:val="36"/>
  </w:num>
  <w:num w:numId="34" w16cid:durableId="108665326">
    <w:abstractNumId w:val="47"/>
  </w:num>
  <w:num w:numId="35" w16cid:durableId="755399783">
    <w:abstractNumId w:val="26"/>
  </w:num>
  <w:num w:numId="36" w16cid:durableId="27031153">
    <w:abstractNumId w:val="25"/>
  </w:num>
  <w:num w:numId="37" w16cid:durableId="1822841503">
    <w:abstractNumId w:val="23"/>
  </w:num>
  <w:num w:numId="38" w16cid:durableId="1537082938">
    <w:abstractNumId w:val="15"/>
  </w:num>
  <w:num w:numId="39" w16cid:durableId="2023622692">
    <w:abstractNumId w:val="5"/>
  </w:num>
  <w:num w:numId="40" w16cid:durableId="1082142687">
    <w:abstractNumId w:val="24"/>
  </w:num>
  <w:num w:numId="41" w16cid:durableId="195504471">
    <w:abstractNumId w:val="20"/>
  </w:num>
  <w:num w:numId="42" w16cid:durableId="718284831">
    <w:abstractNumId w:val="42"/>
  </w:num>
  <w:num w:numId="43" w16cid:durableId="618344756">
    <w:abstractNumId w:val="14"/>
  </w:num>
  <w:num w:numId="44" w16cid:durableId="183246975">
    <w:abstractNumId w:val="22"/>
  </w:num>
  <w:num w:numId="45" w16cid:durableId="1259214176">
    <w:abstractNumId w:val="6"/>
  </w:num>
  <w:num w:numId="46" w16cid:durableId="1728188554">
    <w:abstractNumId w:val="45"/>
  </w:num>
  <w:num w:numId="47" w16cid:durableId="514155610">
    <w:abstractNumId w:val="12"/>
  </w:num>
  <w:num w:numId="48" w16cid:durableId="1135293032">
    <w:abstractNumId w:val="4"/>
  </w:num>
  <w:num w:numId="49" w16cid:durableId="1820032172">
    <w:abstractNumId w:val="33"/>
  </w:num>
  <w:num w:numId="50" w16cid:durableId="312369960">
    <w:abstractNumId w:val="37"/>
  </w:num>
  <w:num w:numId="51" w16cid:durableId="392503486">
    <w:abstractNumId w:val="52"/>
  </w:num>
  <w:num w:numId="52" w16cid:durableId="465512605">
    <w:abstractNumId w:val="0"/>
  </w:num>
  <w:num w:numId="53" w16cid:durableId="2031254859">
    <w:abstractNumId w:val="10"/>
  </w:num>
  <w:num w:numId="54" w16cid:durableId="243490383">
    <w:abstractNumId w:val="31"/>
  </w:num>
  <w:num w:numId="55" w16cid:durableId="2058046782">
    <w:abstractNumId w:val="30"/>
  </w:num>
  <w:num w:numId="56" w16cid:durableId="2014796361">
    <w:abstractNumId w:val="1"/>
  </w:num>
  <w:num w:numId="57" w16cid:durableId="1521167627">
    <w:abstractNumId w:val="13"/>
  </w:num>
  <w:num w:numId="58" w16cid:durableId="2793806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04274850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68514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04162104">
    <w:abstractNumId w:val="7"/>
  </w:num>
  <w:num w:numId="62" w16cid:durableId="1147743424">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903"/>
    <w:rsid w:val="00003E99"/>
    <w:rsid w:val="000130B9"/>
    <w:rsid w:val="00015029"/>
    <w:rsid w:val="000255E9"/>
    <w:rsid w:val="00034C4E"/>
    <w:rsid w:val="000541DE"/>
    <w:rsid w:val="000574B4"/>
    <w:rsid w:val="000667D9"/>
    <w:rsid w:val="000719B6"/>
    <w:rsid w:val="000922D0"/>
    <w:rsid w:val="000A0301"/>
    <w:rsid w:val="000A1689"/>
    <w:rsid w:val="000A275E"/>
    <w:rsid w:val="000A3167"/>
    <w:rsid w:val="000A424F"/>
    <w:rsid w:val="000B6510"/>
    <w:rsid w:val="000E13E3"/>
    <w:rsid w:val="000E4358"/>
    <w:rsid w:val="000F2C1F"/>
    <w:rsid w:val="00105466"/>
    <w:rsid w:val="00115756"/>
    <w:rsid w:val="00117086"/>
    <w:rsid w:val="00121419"/>
    <w:rsid w:val="00121512"/>
    <w:rsid w:val="001272BC"/>
    <w:rsid w:val="0013268E"/>
    <w:rsid w:val="0013784B"/>
    <w:rsid w:val="00144D07"/>
    <w:rsid w:val="00153C72"/>
    <w:rsid w:val="001667E3"/>
    <w:rsid w:val="00171AE5"/>
    <w:rsid w:val="00171E7A"/>
    <w:rsid w:val="001806DC"/>
    <w:rsid w:val="001839D3"/>
    <w:rsid w:val="00183F62"/>
    <w:rsid w:val="001A649B"/>
    <w:rsid w:val="001B3903"/>
    <w:rsid w:val="001C0C97"/>
    <w:rsid w:val="001C558E"/>
    <w:rsid w:val="001D4EAF"/>
    <w:rsid w:val="001D4FCA"/>
    <w:rsid w:val="001D5F92"/>
    <w:rsid w:val="001E3243"/>
    <w:rsid w:val="001F2697"/>
    <w:rsid w:val="001F3BCA"/>
    <w:rsid w:val="001F51A9"/>
    <w:rsid w:val="00201936"/>
    <w:rsid w:val="00206BC7"/>
    <w:rsid w:val="002126FD"/>
    <w:rsid w:val="00217D24"/>
    <w:rsid w:val="00222FB3"/>
    <w:rsid w:val="002635B7"/>
    <w:rsid w:val="00271AF8"/>
    <w:rsid w:val="002808B9"/>
    <w:rsid w:val="00284C72"/>
    <w:rsid w:val="00290A79"/>
    <w:rsid w:val="0029371A"/>
    <w:rsid w:val="002C2E1D"/>
    <w:rsid w:val="002C6289"/>
    <w:rsid w:val="002D0B1E"/>
    <w:rsid w:val="002D693F"/>
    <w:rsid w:val="002E193E"/>
    <w:rsid w:val="002E3BC6"/>
    <w:rsid w:val="002E4C9F"/>
    <w:rsid w:val="002E6531"/>
    <w:rsid w:val="002F31FB"/>
    <w:rsid w:val="002F59D4"/>
    <w:rsid w:val="002F5F23"/>
    <w:rsid w:val="002F7A91"/>
    <w:rsid w:val="00300BF1"/>
    <w:rsid w:val="0030511F"/>
    <w:rsid w:val="0030568C"/>
    <w:rsid w:val="00310EBD"/>
    <w:rsid w:val="00313999"/>
    <w:rsid w:val="003201F5"/>
    <w:rsid w:val="00320693"/>
    <w:rsid w:val="003351EF"/>
    <w:rsid w:val="003442C7"/>
    <w:rsid w:val="003523B9"/>
    <w:rsid w:val="00354949"/>
    <w:rsid w:val="00356522"/>
    <w:rsid w:val="00357E4F"/>
    <w:rsid w:val="00370012"/>
    <w:rsid w:val="00385050"/>
    <w:rsid w:val="00386877"/>
    <w:rsid w:val="003B6310"/>
    <w:rsid w:val="003D101F"/>
    <w:rsid w:val="003D1D20"/>
    <w:rsid w:val="003E111C"/>
    <w:rsid w:val="003F0961"/>
    <w:rsid w:val="003F0D14"/>
    <w:rsid w:val="003F32D5"/>
    <w:rsid w:val="003F3BB6"/>
    <w:rsid w:val="003F4A27"/>
    <w:rsid w:val="0040004C"/>
    <w:rsid w:val="004029B7"/>
    <w:rsid w:val="0041748B"/>
    <w:rsid w:val="00424AD6"/>
    <w:rsid w:val="00433815"/>
    <w:rsid w:val="004519D9"/>
    <w:rsid w:val="00452323"/>
    <w:rsid w:val="0047551D"/>
    <w:rsid w:val="00483FB6"/>
    <w:rsid w:val="0048645B"/>
    <w:rsid w:val="00493BD5"/>
    <w:rsid w:val="00495A52"/>
    <w:rsid w:val="00497E00"/>
    <w:rsid w:val="004A131A"/>
    <w:rsid w:val="004A2473"/>
    <w:rsid w:val="004A65C0"/>
    <w:rsid w:val="004B3454"/>
    <w:rsid w:val="004C47CB"/>
    <w:rsid w:val="004C604F"/>
    <w:rsid w:val="004E4F0D"/>
    <w:rsid w:val="004F29DA"/>
    <w:rsid w:val="005006DE"/>
    <w:rsid w:val="00501E5E"/>
    <w:rsid w:val="0051208E"/>
    <w:rsid w:val="00512260"/>
    <w:rsid w:val="0051364A"/>
    <w:rsid w:val="00520293"/>
    <w:rsid w:val="005226D3"/>
    <w:rsid w:val="0053554A"/>
    <w:rsid w:val="005451AF"/>
    <w:rsid w:val="00547D83"/>
    <w:rsid w:val="00551D2D"/>
    <w:rsid w:val="005616EE"/>
    <w:rsid w:val="0057032D"/>
    <w:rsid w:val="0057398A"/>
    <w:rsid w:val="00577476"/>
    <w:rsid w:val="0058147C"/>
    <w:rsid w:val="00597174"/>
    <w:rsid w:val="005A347E"/>
    <w:rsid w:val="005A6D4E"/>
    <w:rsid w:val="005B0B1D"/>
    <w:rsid w:val="005B5B4D"/>
    <w:rsid w:val="005D62DC"/>
    <w:rsid w:val="005F7A9A"/>
    <w:rsid w:val="006071B2"/>
    <w:rsid w:val="006109C3"/>
    <w:rsid w:val="00615998"/>
    <w:rsid w:val="00617469"/>
    <w:rsid w:val="00622FA5"/>
    <w:rsid w:val="00625326"/>
    <w:rsid w:val="00631F07"/>
    <w:rsid w:val="006536D8"/>
    <w:rsid w:val="006548DC"/>
    <w:rsid w:val="00655A7C"/>
    <w:rsid w:val="00675825"/>
    <w:rsid w:val="0068539F"/>
    <w:rsid w:val="00686B2E"/>
    <w:rsid w:val="006B0F19"/>
    <w:rsid w:val="006B24E8"/>
    <w:rsid w:val="006B2897"/>
    <w:rsid w:val="006B29C0"/>
    <w:rsid w:val="006B7055"/>
    <w:rsid w:val="006B79BA"/>
    <w:rsid w:val="006C5AB2"/>
    <w:rsid w:val="006C608E"/>
    <w:rsid w:val="006C6F51"/>
    <w:rsid w:val="006D134A"/>
    <w:rsid w:val="006D70BD"/>
    <w:rsid w:val="006E1F65"/>
    <w:rsid w:val="006E5BE6"/>
    <w:rsid w:val="006F5B67"/>
    <w:rsid w:val="007045BB"/>
    <w:rsid w:val="007133AB"/>
    <w:rsid w:val="00715A7B"/>
    <w:rsid w:val="00716885"/>
    <w:rsid w:val="007169F7"/>
    <w:rsid w:val="007228E9"/>
    <w:rsid w:val="007264EA"/>
    <w:rsid w:val="00732F6F"/>
    <w:rsid w:val="00734B0D"/>
    <w:rsid w:val="007351E1"/>
    <w:rsid w:val="00743FC3"/>
    <w:rsid w:val="00762E17"/>
    <w:rsid w:val="007703F5"/>
    <w:rsid w:val="00772AEE"/>
    <w:rsid w:val="00775D33"/>
    <w:rsid w:val="00780C32"/>
    <w:rsid w:val="00782B0B"/>
    <w:rsid w:val="00783C09"/>
    <w:rsid w:val="00790657"/>
    <w:rsid w:val="007A1EF0"/>
    <w:rsid w:val="007A6907"/>
    <w:rsid w:val="007B51CE"/>
    <w:rsid w:val="007C10E8"/>
    <w:rsid w:val="007C447D"/>
    <w:rsid w:val="007C608E"/>
    <w:rsid w:val="007D24CE"/>
    <w:rsid w:val="007D60D8"/>
    <w:rsid w:val="007E436D"/>
    <w:rsid w:val="007F0A17"/>
    <w:rsid w:val="007F2920"/>
    <w:rsid w:val="008036F7"/>
    <w:rsid w:val="00806821"/>
    <w:rsid w:val="00807819"/>
    <w:rsid w:val="00812B5A"/>
    <w:rsid w:val="008150E6"/>
    <w:rsid w:val="00816DFC"/>
    <w:rsid w:val="0082727A"/>
    <w:rsid w:val="008331CC"/>
    <w:rsid w:val="00837EC3"/>
    <w:rsid w:val="0085427B"/>
    <w:rsid w:val="00854FA3"/>
    <w:rsid w:val="00864CF1"/>
    <w:rsid w:val="00866F27"/>
    <w:rsid w:val="0086707D"/>
    <w:rsid w:val="00890E1D"/>
    <w:rsid w:val="008951FF"/>
    <w:rsid w:val="008A2191"/>
    <w:rsid w:val="008A24CE"/>
    <w:rsid w:val="008D1B04"/>
    <w:rsid w:val="008E6D99"/>
    <w:rsid w:val="00910D25"/>
    <w:rsid w:val="0092655A"/>
    <w:rsid w:val="0092781B"/>
    <w:rsid w:val="009339ED"/>
    <w:rsid w:val="00942C59"/>
    <w:rsid w:val="00943AF1"/>
    <w:rsid w:val="00952125"/>
    <w:rsid w:val="00961052"/>
    <w:rsid w:val="00973D8E"/>
    <w:rsid w:val="009856F2"/>
    <w:rsid w:val="00986EA0"/>
    <w:rsid w:val="00991224"/>
    <w:rsid w:val="00993C38"/>
    <w:rsid w:val="009C1790"/>
    <w:rsid w:val="009C52FE"/>
    <w:rsid w:val="009D744D"/>
    <w:rsid w:val="009F5FEB"/>
    <w:rsid w:val="009F6405"/>
    <w:rsid w:val="00A02D83"/>
    <w:rsid w:val="00A13BDC"/>
    <w:rsid w:val="00A30FE4"/>
    <w:rsid w:val="00A32E53"/>
    <w:rsid w:val="00A46777"/>
    <w:rsid w:val="00A64DFF"/>
    <w:rsid w:val="00A7534C"/>
    <w:rsid w:val="00A8347E"/>
    <w:rsid w:val="00A843CB"/>
    <w:rsid w:val="00A87166"/>
    <w:rsid w:val="00AA145E"/>
    <w:rsid w:val="00AA4964"/>
    <w:rsid w:val="00AB61CE"/>
    <w:rsid w:val="00AC2CA4"/>
    <w:rsid w:val="00AD3DDB"/>
    <w:rsid w:val="00AE2185"/>
    <w:rsid w:val="00AE36DD"/>
    <w:rsid w:val="00B21C04"/>
    <w:rsid w:val="00B3280A"/>
    <w:rsid w:val="00B328EF"/>
    <w:rsid w:val="00B33E5E"/>
    <w:rsid w:val="00B47EFC"/>
    <w:rsid w:val="00B87162"/>
    <w:rsid w:val="00BB0D07"/>
    <w:rsid w:val="00BB11F6"/>
    <w:rsid w:val="00BB592F"/>
    <w:rsid w:val="00BC0255"/>
    <w:rsid w:val="00BC3EF8"/>
    <w:rsid w:val="00BD156E"/>
    <w:rsid w:val="00BD271B"/>
    <w:rsid w:val="00BD3422"/>
    <w:rsid w:val="00BD41B3"/>
    <w:rsid w:val="00BD5301"/>
    <w:rsid w:val="00C10751"/>
    <w:rsid w:val="00C13D8C"/>
    <w:rsid w:val="00C1652D"/>
    <w:rsid w:val="00C25596"/>
    <w:rsid w:val="00C30C9F"/>
    <w:rsid w:val="00C456B3"/>
    <w:rsid w:val="00C57E15"/>
    <w:rsid w:val="00C63FB1"/>
    <w:rsid w:val="00C64D35"/>
    <w:rsid w:val="00C65100"/>
    <w:rsid w:val="00C81CB8"/>
    <w:rsid w:val="00C96622"/>
    <w:rsid w:val="00CA310D"/>
    <w:rsid w:val="00CA45DF"/>
    <w:rsid w:val="00CC31A5"/>
    <w:rsid w:val="00CC7D9E"/>
    <w:rsid w:val="00CC7F2B"/>
    <w:rsid w:val="00CD3C5E"/>
    <w:rsid w:val="00CD72D6"/>
    <w:rsid w:val="00CE0BC3"/>
    <w:rsid w:val="00CE1A04"/>
    <w:rsid w:val="00CF0607"/>
    <w:rsid w:val="00CF0A8F"/>
    <w:rsid w:val="00CF0AFA"/>
    <w:rsid w:val="00CF72E7"/>
    <w:rsid w:val="00D143AA"/>
    <w:rsid w:val="00D21D4E"/>
    <w:rsid w:val="00D22880"/>
    <w:rsid w:val="00D24246"/>
    <w:rsid w:val="00D31113"/>
    <w:rsid w:val="00D42CD3"/>
    <w:rsid w:val="00D51D75"/>
    <w:rsid w:val="00D603F0"/>
    <w:rsid w:val="00D63F64"/>
    <w:rsid w:val="00D67F67"/>
    <w:rsid w:val="00D803EE"/>
    <w:rsid w:val="00D85954"/>
    <w:rsid w:val="00DA2E73"/>
    <w:rsid w:val="00DA7038"/>
    <w:rsid w:val="00DC0C87"/>
    <w:rsid w:val="00DC1C58"/>
    <w:rsid w:val="00DD05AF"/>
    <w:rsid w:val="00DD0BBC"/>
    <w:rsid w:val="00DD793F"/>
    <w:rsid w:val="00DE40D0"/>
    <w:rsid w:val="00DE5857"/>
    <w:rsid w:val="00DF399F"/>
    <w:rsid w:val="00DF3CE0"/>
    <w:rsid w:val="00E04312"/>
    <w:rsid w:val="00E12EF4"/>
    <w:rsid w:val="00E2586B"/>
    <w:rsid w:val="00E34668"/>
    <w:rsid w:val="00E4088C"/>
    <w:rsid w:val="00E40B6B"/>
    <w:rsid w:val="00E46AE1"/>
    <w:rsid w:val="00E545CD"/>
    <w:rsid w:val="00E553BB"/>
    <w:rsid w:val="00E76A5D"/>
    <w:rsid w:val="00E876FC"/>
    <w:rsid w:val="00EA2DEE"/>
    <w:rsid w:val="00EB1723"/>
    <w:rsid w:val="00EB4105"/>
    <w:rsid w:val="00EC10CB"/>
    <w:rsid w:val="00EE5717"/>
    <w:rsid w:val="00EF3D4B"/>
    <w:rsid w:val="00EF7326"/>
    <w:rsid w:val="00F00695"/>
    <w:rsid w:val="00F072BD"/>
    <w:rsid w:val="00F141F2"/>
    <w:rsid w:val="00F17B7A"/>
    <w:rsid w:val="00F20340"/>
    <w:rsid w:val="00F224CB"/>
    <w:rsid w:val="00F24725"/>
    <w:rsid w:val="00F26137"/>
    <w:rsid w:val="00F46404"/>
    <w:rsid w:val="00F517C8"/>
    <w:rsid w:val="00F529D5"/>
    <w:rsid w:val="00F605BE"/>
    <w:rsid w:val="00F6145F"/>
    <w:rsid w:val="00F650BB"/>
    <w:rsid w:val="00F723D0"/>
    <w:rsid w:val="00F82DEC"/>
    <w:rsid w:val="00F912A3"/>
    <w:rsid w:val="00F93C1E"/>
    <w:rsid w:val="00F94247"/>
    <w:rsid w:val="00FA5142"/>
    <w:rsid w:val="00FB7491"/>
    <w:rsid w:val="00FC568F"/>
    <w:rsid w:val="00FC70F8"/>
    <w:rsid w:val="00FC7CF7"/>
    <w:rsid w:val="00FC7FEF"/>
    <w:rsid w:val="00FD1480"/>
    <w:rsid w:val="00FD1B12"/>
    <w:rsid w:val="00FD58CE"/>
    <w:rsid w:val="00FD6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9983BD"/>
  <w15:docId w15:val="{C119A85D-1DDF-4E06-874D-D428FA74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4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903"/>
    <w:pPr>
      <w:ind w:left="720"/>
      <w:contextualSpacing/>
    </w:pPr>
  </w:style>
  <w:style w:type="paragraph" w:styleId="FootnoteText">
    <w:name w:val="footnote text"/>
    <w:aliases w:val="Car7 Car,Car7"/>
    <w:basedOn w:val="Normal"/>
    <w:link w:val="FootnoteTextChar"/>
    <w:uiPriority w:val="99"/>
    <w:rsid w:val="001B3903"/>
    <w:rPr>
      <w:sz w:val="20"/>
      <w:szCs w:val="20"/>
    </w:rPr>
  </w:style>
  <w:style w:type="character" w:customStyle="1" w:styleId="FootnoteTextChar">
    <w:name w:val="Footnote Text Char"/>
    <w:aliases w:val="Car7 Car Char,Car7 Char"/>
    <w:basedOn w:val="DefaultParagraphFont"/>
    <w:link w:val="FootnoteText"/>
    <w:uiPriority w:val="99"/>
    <w:rsid w:val="001B390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B3903"/>
    <w:rPr>
      <w:vertAlign w:val="superscript"/>
    </w:rPr>
  </w:style>
  <w:style w:type="paragraph" w:customStyle="1" w:styleId="Default">
    <w:name w:val="Default"/>
    <w:rsid w:val="001B3903"/>
    <w:pPr>
      <w:autoSpaceDE w:val="0"/>
      <w:autoSpaceDN w:val="0"/>
      <w:adjustRightInd w:val="0"/>
      <w:spacing w:after="0" w:line="240" w:lineRule="auto"/>
    </w:pPr>
    <w:rPr>
      <w:rFonts w:ascii="Times New Roman" w:eastAsia="Calibri" w:hAnsi="Times New Roman" w:cs="Times New Roman"/>
      <w:color w:val="000000"/>
      <w:sz w:val="24"/>
      <w:szCs w:val="24"/>
      <w:lang w:val="fr-BE" w:eastAsia="fr-BE"/>
    </w:rPr>
  </w:style>
  <w:style w:type="paragraph" w:customStyle="1" w:styleId="Sansinterligne1">
    <w:name w:val="Sans interligne1"/>
    <w:uiPriority w:val="1"/>
    <w:qFormat/>
    <w:rsid w:val="001B3903"/>
    <w:pPr>
      <w:spacing w:after="0" w:line="240" w:lineRule="auto"/>
      <w:jc w:val="both"/>
    </w:pPr>
    <w:rPr>
      <w:rFonts w:ascii="Optima" w:eastAsia="함초롬돋움" w:hAnsi="Optima" w:cs="Arial"/>
      <w:lang w:val="fr-FR" w:eastAsia="ko-KR"/>
    </w:rPr>
  </w:style>
  <w:style w:type="paragraph" w:customStyle="1" w:styleId="Sansinterligne2">
    <w:name w:val="Sans interligne2"/>
    <w:uiPriority w:val="1"/>
    <w:qFormat/>
    <w:rsid w:val="001B3903"/>
    <w:pPr>
      <w:spacing w:after="0" w:line="240" w:lineRule="auto"/>
      <w:jc w:val="both"/>
    </w:pPr>
    <w:rPr>
      <w:rFonts w:ascii="Optima" w:eastAsia="함초롬돋움" w:hAnsi="Optima" w:cs="Arial"/>
      <w:lang w:val="fr-FR" w:eastAsia="ko-KR"/>
    </w:rPr>
  </w:style>
  <w:style w:type="paragraph" w:styleId="NoSpacing">
    <w:name w:val="No Spacing"/>
    <w:uiPriority w:val="1"/>
    <w:qFormat/>
    <w:rsid w:val="001B3903"/>
    <w:pPr>
      <w:spacing w:after="0" w:line="240" w:lineRule="auto"/>
      <w:jc w:val="both"/>
    </w:pPr>
    <w:rPr>
      <w:rFonts w:ascii="Optima" w:eastAsia="함초롬돋움" w:hAnsi="Optima" w:cs="Arial"/>
      <w:lang w:val="fr-FR" w:eastAsia="ko-KR"/>
    </w:rPr>
  </w:style>
  <w:style w:type="paragraph" w:styleId="Header">
    <w:name w:val="header"/>
    <w:basedOn w:val="Normal"/>
    <w:link w:val="HeaderChar"/>
    <w:uiPriority w:val="99"/>
    <w:unhideWhenUsed/>
    <w:rsid w:val="00783C09"/>
    <w:pPr>
      <w:tabs>
        <w:tab w:val="center" w:pos="4513"/>
        <w:tab w:val="right" w:pos="9026"/>
      </w:tabs>
    </w:pPr>
  </w:style>
  <w:style w:type="character" w:customStyle="1" w:styleId="HeaderChar">
    <w:name w:val="Header Char"/>
    <w:basedOn w:val="DefaultParagraphFont"/>
    <w:link w:val="Header"/>
    <w:uiPriority w:val="99"/>
    <w:rsid w:val="00783C0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83C09"/>
    <w:pPr>
      <w:tabs>
        <w:tab w:val="center" w:pos="4513"/>
        <w:tab w:val="right" w:pos="9026"/>
      </w:tabs>
    </w:pPr>
  </w:style>
  <w:style w:type="character" w:customStyle="1" w:styleId="FooterChar">
    <w:name w:val="Footer Char"/>
    <w:basedOn w:val="DefaultParagraphFont"/>
    <w:link w:val="Footer"/>
    <w:uiPriority w:val="99"/>
    <w:rsid w:val="00783C0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4D07"/>
    <w:rPr>
      <w:rFonts w:ascii="Tahoma" w:hAnsi="Tahoma" w:cs="Tahoma"/>
      <w:sz w:val="16"/>
      <w:szCs w:val="16"/>
    </w:rPr>
  </w:style>
  <w:style w:type="character" w:customStyle="1" w:styleId="BalloonTextChar">
    <w:name w:val="Balloon Text Char"/>
    <w:basedOn w:val="DefaultParagraphFont"/>
    <w:link w:val="BalloonText"/>
    <w:uiPriority w:val="99"/>
    <w:semiHidden/>
    <w:rsid w:val="00144D07"/>
    <w:rPr>
      <w:rFonts w:ascii="Tahoma" w:eastAsia="Times New Roman" w:hAnsi="Tahoma" w:cs="Tahoma"/>
      <w:sz w:val="16"/>
      <w:szCs w:val="16"/>
      <w:lang w:val="en-US"/>
    </w:rPr>
  </w:style>
  <w:style w:type="paragraph" w:styleId="PlainText">
    <w:name w:val="Plain Text"/>
    <w:basedOn w:val="Normal"/>
    <w:link w:val="PlainTextChar"/>
    <w:unhideWhenUsed/>
    <w:rsid w:val="002D0B1E"/>
    <w:rPr>
      <w:rFonts w:ascii="Courier New" w:hAnsi="Courier New" w:cs="Courier New"/>
      <w:sz w:val="20"/>
      <w:szCs w:val="20"/>
      <w:lang w:val="nl-BE" w:eastAsia="nl-NL"/>
    </w:rPr>
  </w:style>
  <w:style w:type="character" w:customStyle="1" w:styleId="PlainTextChar">
    <w:name w:val="Plain Text Char"/>
    <w:basedOn w:val="DefaultParagraphFont"/>
    <w:link w:val="PlainText"/>
    <w:rsid w:val="002D0B1E"/>
    <w:rPr>
      <w:rFonts w:ascii="Courier New" w:eastAsia="Times New Roman" w:hAnsi="Courier New" w:cs="Courier New"/>
      <w:sz w:val="20"/>
      <w:szCs w:val="20"/>
      <w:lang w:val="nl-BE" w:eastAsia="nl-NL"/>
    </w:rPr>
  </w:style>
  <w:style w:type="character" w:styleId="CommentReference">
    <w:name w:val="annotation reference"/>
    <w:basedOn w:val="DefaultParagraphFont"/>
    <w:uiPriority w:val="99"/>
    <w:semiHidden/>
    <w:unhideWhenUsed/>
    <w:rsid w:val="00615998"/>
    <w:rPr>
      <w:sz w:val="16"/>
      <w:szCs w:val="16"/>
    </w:rPr>
  </w:style>
  <w:style w:type="paragraph" w:styleId="CommentText">
    <w:name w:val="annotation text"/>
    <w:basedOn w:val="Normal"/>
    <w:link w:val="CommentTextChar"/>
    <w:uiPriority w:val="99"/>
    <w:semiHidden/>
    <w:unhideWhenUsed/>
    <w:rsid w:val="00615998"/>
    <w:rPr>
      <w:sz w:val="20"/>
      <w:szCs w:val="20"/>
    </w:rPr>
  </w:style>
  <w:style w:type="character" w:customStyle="1" w:styleId="CommentTextChar">
    <w:name w:val="Comment Text Char"/>
    <w:basedOn w:val="DefaultParagraphFont"/>
    <w:link w:val="CommentText"/>
    <w:uiPriority w:val="99"/>
    <w:semiHidden/>
    <w:rsid w:val="0061599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15998"/>
    <w:rPr>
      <w:b/>
      <w:bCs/>
    </w:rPr>
  </w:style>
  <w:style w:type="character" w:customStyle="1" w:styleId="CommentSubjectChar">
    <w:name w:val="Comment Subject Char"/>
    <w:basedOn w:val="CommentTextChar"/>
    <w:link w:val="CommentSubject"/>
    <w:uiPriority w:val="99"/>
    <w:semiHidden/>
    <w:rsid w:val="00615998"/>
    <w:rPr>
      <w:rFonts w:ascii="Times New Roman" w:eastAsia="Times New Roman" w:hAnsi="Times New Roman" w:cs="Times New Roman"/>
      <w:b/>
      <w:bCs/>
      <w:sz w:val="20"/>
      <w:szCs w:val="20"/>
      <w:lang w:val="en-US"/>
    </w:rPr>
  </w:style>
  <w:style w:type="paragraph" w:styleId="Revision">
    <w:name w:val="Revision"/>
    <w:hidden/>
    <w:uiPriority w:val="99"/>
    <w:semiHidden/>
    <w:rsid w:val="006C6F51"/>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A32E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50595">
      <w:bodyDiv w:val="1"/>
      <w:marLeft w:val="0"/>
      <w:marRight w:val="0"/>
      <w:marTop w:val="0"/>
      <w:marBottom w:val="0"/>
      <w:divBdr>
        <w:top w:val="none" w:sz="0" w:space="0" w:color="auto"/>
        <w:left w:val="none" w:sz="0" w:space="0" w:color="auto"/>
        <w:bottom w:val="none" w:sz="0" w:space="0" w:color="auto"/>
        <w:right w:val="none" w:sz="0" w:space="0" w:color="auto"/>
      </w:divBdr>
    </w:div>
    <w:div w:id="283848484">
      <w:bodyDiv w:val="1"/>
      <w:marLeft w:val="0"/>
      <w:marRight w:val="0"/>
      <w:marTop w:val="0"/>
      <w:marBottom w:val="0"/>
      <w:divBdr>
        <w:top w:val="none" w:sz="0" w:space="0" w:color="auto"/>
        <w:left w:val="none" w:sz="0" w:space="0" w:color="auto"/>
        <w:bottom w:val="none" w:sz="0" w:space="0" w:color="auto"/>
        <w:right w:val="none" w:sz="0" w:space="0" w:color="auto"/>
      </w:divBdr>
    </w:div>
    <w:div w:id="310016846">
      <w:bodyDiv w:val="1"/>
      <w:marLeft w:val="0"/>
      <w:marRight w:val="0"/>
      <w:marTop w:val="0"/>
      <w:marBottom w:val="0"/>
      <w:divBdr>
        <w:top w:val="none" w:sz="0" w:space="0" w:color="auto"/>
        <w:left w:val="none" w:sz="0" w:space="0" w:color="auto"/>
        <w:bottom w:val="none" w:sz="0" w:space="0" w:color="auto"/>
        <w:right w:val="none" w:sz="0" w:space="0" w:color="auto"/>
      </w:divBdr>
    </w:div>
    <w:div w:id="343435430">
      <w:bodyDiv w:val="1"/>
      <w:marLeft w:val="0"/>
      <w:marRight w:val="0"/>
      <w:marTop w:val="0"/>
      <w:marBottom w:val="0"/>
      <w:divBdr>
        <w:top w:val="none" w:sz="0" w:space="0" w:color="auto"/>
        <w:left w:val="none" w:sz="0" w:space="0" w:color="auto"/>
        <w:bottom w:val="none" w:sz="0" w:space="0" w:color="auto"/>
        <w:right w:val="none" w:sz="0" w:space="0" w:color="auto"/>
      </w:divBdr>
    </w:div>
    <w:div w:id="554007878">
      <w:bodyDiv w:val="1"/>
      <w:marLeft w:val="0"/>
      <w:marRight w:val="0"/>
      <w:marTop w:val="0"/>
      <w:marBottom w:val="0"/>
      <w:divBdr>
        <w:top w:val="none" w:sz="0" w:space="0" w:color="auto"/>
        <w:left w:val="none" w:sz="0" w:space="0" w:color="auto"/>
        <w:bottom w:val="none" w:sz="0" w:space="0" w:color="auto"/>
        <w:right w:val="none" w:sz="0" w:space="0" w:color="auto"/>
      </w:divBdr>
    </w:div>
    <w:div w:id="668673475">
      <w:bodyDiv w:val="1"/>
      <w:marLeft w:val="0"/>
      <w:marRight w:val="0"/>
      <w:marTop w:val="0"/>
      <w:marBottom w:val="0"/>
      <w:divBdr>
        <w:top w:val="none" w:sz="0" w:space="0" w:color="auto"/>
        <w:left w:val="none" w:sz="0" w:space="0" w:color="auto"/>
        <w:bottom w:val="none" w:sz="0" w:space="0" w:color="auto"/>
        <w:right w:val="none" w:sz="0" w:space="0" w:color="auto"/>
      </w:divBdr>
    </w:div>
    <w:div w:id="761491359">
      <w:bodyDiv w:val="1"/>
      <w:marLeft w:val="0"/>
      <w:marRight w:val="0"/>
      <w:marTop w:val="0"/>
      <w:marBottom w:val="0"/>
      <w:divBdr>
        <w:top w:val="none" w:sz="0" w:space="0" w:color="auto"/>
        <w:left w:val="none" w:sz="0" w:space="0" w:color="auto"/>
        <w:bottom w:val="none" w:sz="0" w:space="0" w:color="auto"/>
        <w:right w:val="none" w:sz="0" w:space="0" w:color="auto"/>
      </w:divBdr>
    </w:div>
    <w:div w:id="763107824">
      <w:bodyDiv w:val="1"/>
      <w:marLeft w:val="0"/>
      <w:marRight w:val="0"/>
      <w:marTop w:val="0"/>
      <w:marBottom w:val="0"/>
      <w:divBdr>
        <w:top w:val="none" w:sz="0" w:space="0" w:color="auto"/>
        <w:left w:val="none" w:sz="0" w:space="0" w:color="auto"/>
        <w:bottom w:val="none" w:sz="0" w:space="0" w:color="auto"/>
        <w:right w:val="none" w:sz="0" w:space="0" w:color="auto"/>
      </w:divBdr>
    </w:div>
    <w:div w:id="798764438">
      <w:bodyDiv w:val="1"/>
      <w:marLeft w:val="0"/>
      <w:marRight w:val="0"/>
      <w:marTop w:val="0"/>
      <w:marBottom w:val="0"/>
      <w:divBdr>
        <w:top w:val="none" w:sz="0" w:space="0" w:color="auto"/>
        <w:left w:val="none" w:sz="0" w:space="0" w:color="auto"/>
        <w:bottom w:val="none" w:sz="0" w:space="0" w:color="auto"/>
        <w:right w:val="none" w:sz="0" w:space="0" w:color="auto"/>
      </w:divBdr>
    </w:div>
    <w:div w:id="805121324">
      <w:bodyDiv w:val="1"/>
      <w:marLeft w:val="0"/>
      <w:marRight w:val="0"/>
      <w:marTop w:val="0"/>
      <w:marBottom w:val="0"/>
      <w:divBdr>
        <w:top w:val="none" w:sz="0" w:space="0" w:color="auto"/>
        <w:left w:val="none" w:sz="0" w:space="0" w:color="auto"/>
        <w:bottom w:val="none" w:sz="0" w:space="0" w:color="auto"/>
        <w:right w:val="none" w:sz="0" w:space="0" w:color="auto"/>
      </w:divBdr>
    </w:div>
    <w:div w:id="950207281">
      <w:bodyDiv w:val="1"/>
      <w:marLeft w:val="0"/>
      <w:marRight w:val="0"/>
      <w:marTop w:val="0"/>
      <w:marBottom w:val="0"/>
      <w:divBdr>
        <w:top w:val="none" w:sz="0" w:space="0" w:color="auto"/>
        <w:left w:val="none" w:sz="0" w:space="0" w:color="auto"/>
        <w:bottom w:val="none" w:sz="0" w:space="0" w:color="auto"/>
        <w:right w:val="none" w:sz="0" w:space="0" w:color="auto"/>
      </w:divBdr>
    </w:div>
    <w:div w:id="1060448190">
      <w:bodyDiv w:val="1"/>
      <w:marLeft w:val="0"/>
      <w:marRight w:val="0"/>
      <w:marTop w:val="0"/>
      <w:marBottom w:val="0"/>
      <w:divBdr>
        <w:top w:val="none" w:sz="0" w:space="0" w:color="auto"/>
        <w:left w:val="none" w:sz="0" w:space="0" w:color="auto"/>
        <w:bottom w:val="none" w:sz="0" w:space="0" w:color="auto"/>
        <w:right w:val="none" w:sz="0" w:space="0" w:color="auto"/>
      </w:divBdr>
    </w:div>
    <w:div w:id="1064060612">
      <w:bodyDiv w:val="1"/>
      <w:marLeft w:val="0"/>
      <w:marRight w:val="0"/>
      <w:marTop w:val="0"/>
      <w:marBottom w:val="0"/>
      <w:divBdr>
        <w:top w:val="none" w:sz="0" w:space="0" w:color="auto"/>
        <w:left w:val="none" w:sz="0" w:space="0" w:color="auto"/>
        <w:bottom w:val="none" w:sz="0" w:space="0" w:color="auto"/>
        <w:right w:val="none" w:sz="0" w:space="0" w:color="auto"/>
      </w:divBdr>
    </w:div>
    <w:div w:id="1171916951">
      <w:bodyDiv w:val="1"/>
      <w:marLeft w:val="0"/>
      <w:marRight w:val="0"/>
      <w:marTop w:val="0"/>
      <w:marBottom w:val="0"/>
      <w:divBdr>
        <w:top w:val="none" w:sz="0" w:space="0" w:color="auto"/>
        <w:left w:val="none" w:sz="0" w:space="0" w:color="auto"/>
        <w:bottom w:val="none" w:sz="0" w:space="0" w:color="auto"/>
        <w:right w:val="none" w:sz="0" w:space="0" w:color="auto"/>
      </w:divBdr>
    </w:div>
    <w:div w:id="1242450942">
      <w:bodyDiv w:val="1"/>
      <w:marLeft w:val="0"/>
      <w:marRight w:val="0"/>
      <w:marTop w:val="0"/>
      <w:marBottom w:val="0"/>
      <w:divBdr>
        <w:top w:val="none" w:sz="0" w:space="0" w:color="auto"/>
        <w:left w:val="none" w:sz="0" w:space="0" w:color="auto"/>
        <w:bottom w:val="none" w:sz="0" w:space="0" w:color="auto"/>
        <w:right w:val="none" w:sz="0" w:space="0" w:color="auto"/>
      </w:divBdr>
    </w:div>
    <w:div w:id="1365860251">
      <w:bodyDiv w:val="1"/>
      <w:marLeft w:val="0"/>
      <w:marRight w:val="0"/>
      <w:marTop w:val="0"/>
      <w:marBottom w:val="0"/>
      <w:divBdr>
        <w:top w:val="none" w:sz="0" w:space="0" w:color="auto"/>
        <w:left w:val="none" w:sz="0" w:space="0" w:color="auto"/>
        <w:bottom w:val="none" w:sz="0" w:space="0" w:color="auto"/>
        <w:right w:val="none" w:sz="0" w:space="0" w:color="auto"/>
      </w:divBdr>
    </w:div>
    <w:div w:id="1367024301">
      <w:bodyDiv w:val="1"/>
      <w:marLeft w:val="0"/>
      <w:marRight w:val="0"/>
      <w:marTop w:val="0"/>
      <w:marBottom w:val="0"/>
      <w:divBdr>
        <w:top w:val="none" w:sz="0" w:space="0" w:color="auto"/>
        <w:left w:val="none" w:sz="0" w:space="0" w:color="auto"/>
        <w:bottom w:val="none" w:sz="0" w:space="0" w:color="auto"/>
        <w:right w:val="none" w:sz="0" w:space="0" w:color="auto"/>
      </w:divBdr>
    </w:div>
    <w:div w:id="1684893061">
      <w:bodyDiv w:val="1"/>
      <w:marLeft w:val="0"/>
      <w:marRight w:val="0"/>
      <w:marTop w:val="0"/>
      <w:marBottom w:val="0"/>
      <w:divBdr>
        <w:top w:val="none" w:sz="0" w:space="0" w:color="auto"/>
        <w:left w:val="none" w:sz="0" w:space="0" w:color="auto"/>
        <w:bottom w:val="none" w:sz="0" w:space="0" w:color="auto"/>
        <w:right w:val="none" w:sz="0" w:space="0" w:color="auto"/>
      </w:divBdr>
    </w:div>
    <w:div w:id="1766733284">
      <w:bodyDiv w:val="1"/>
      <w:marLeft w:val="0"/>
      <w:marRight w:val="0"/>
      <w:marTop w:val="0"/>
      <w:marBottom w:val="0"/>
      <w:divBdr>
        <w:top w:val="none" w:sz="0" w:space="0" w:color="auto"/>
        <w:left w:val="none" w:sz="0" w:space="0" w:color="auto"/>
        <w:bottom w:val="none" w:sz="0" w:space="0" w:color="auto"/>
        <w:right w:val="none" w:sz="0" w:space="0" w:color="auto"/>
      </w:divBdr>
    </w:div>
    <w:div w:id="1999727789">
      <w:bodyDiv w:val="1"/>
      <w:marLeft w:val="0"/>
      <w:marRight w:val="0"/>
      <w:marTop w:val="0"/>
      <w:marBottom w:val="0"/>
      <w:divBdr>
        <w:top w:val="none" w:sz="0" w:space="0" w:color="auto"/>
        <w:left w:val="none" w:sz="0" w:space="0" w:color="auto"/>
        <w:bottom w:val="none" w:sz="0" w:space="0" w:color="auto"/>
        <w:right w:val="none" w:sz="0" w:space="0" w:color="auto"/>
      </w:divBdr>
    </w:div>
    <w:div w:id="2119789549">
      <w:bodyDiv w:val="1"/>
      <w:marLeft w:val="0"/>
      <w:marRight w:val="0"/>
      <w:marTop w:val="0"/>
      <w:marBottom w:val="0"/>
      <w:divBdr>
        <w:top w:val="none" w:sz="0" w:space="0" w:color="auto"/>
        <w:left w:val="none" w:sz="0" w:space="0" w:color="auto"/>
        <w:bottom w:val="none" w:sz="0" w:space="0" w:color="auto"/>
        <w:right w:val="none" w:sz="0" w:space="0" w:color="auto"/>
      </w:divBdr>
    </w:div>
    <w:div w:id="213178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A4F07-D06D-42E4-87F6-7BE19DE2F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3739</Words>
  <Characters>21316</Characters>
  <Application>Microsoft Office Word</Application>
  <DocSecurity>0</DocSecurity>
  <Lines>177</Lines>
  <Paragraphs>50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FOD Justitie / SPF Justice</Company>
  <LinksUpToDate>false</LinksUpToDate>
  <CharactersWithSpaces>25005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Vermassen Sven</dc:creator>
  <cp:keywords/>
  <dc:description/>
  <cp:lastModifiedBy>Verbeke Frederik</cp:lastModifiedBy>
  <cp:revision>2</cp:revision>
  <cp:lastPrinted>2020-12-23T09:38:00Z</cp:lastPrinted>
  <dcterms:created xsi:type="dcterms:W3CDTF">2024-06-05T12:34:00Z</dcterms:created>
  <dcterms:modified xsi:type="dcterms:W3CDTF">2024-06-05T12:34:00Z</dcterms:modified>
</cp:coreProperties>
</file>