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2554" w14:textId="750E4544" w:rsidR="005D111B" w:rsidRPr="00272351" w:rsidRDefault="00374F64" w:rsidP="005D111B">
      <w:pPr>
        <w:jc w:val="center"/>
        <w:rPr>
          <w:b/>
          <w:bCs/>
          <w:color w:val="030D3D"/>
          <w:sz w:val="52"/>
          <w:szCs w:val="52"/>
          <w:lang w:val="fr-BE"/>
        </w:rPr>
      </w:pPr>
      <w:r w:rsidRPr="00272351">
        <w:rPr>
          <w:rFonts w:ascii="Montserrat" w:hAnsi="Montserrat" w:cs="Montserrat"/>
          <w:noProof/>
          <w:color w:val="030D3D"/>
          <w:sz w:val="20"/>
          <w:szCs w:val="20"/>
        </w:rPr>
        <w:drawing>
          <wp:anchor distT="0" distB="0" distL="114300" distR="114300" simplePos="0" relativeHeight="251661312" behindDoc="1" locked="0" layoutInCell="1" allowOverlap="1" wp14:anchorId="3F8449B3" wp14:editId="61C4F294">
            <wp:simplePos x="0" y="0"/>
            <wp:positionH relativeFrom="page">
              <wp:align>right</wp:align>
            </wp:positionH>
            <wp:positionV relativeFrom="page">
              <wp:align>bottom</wp:align>
            </wp:positionV>
            <wp:extent cx="7574038" cy="10713599"/>
            <wp:effectExtent l="0" t="0" r="8255" b="0"/>
            <wp:wrapNone/>
            <wp:docPr id="37992774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a:blip r:embed="rId8">
                      <a:extLst>
                        <a:ext uri="{28A0092B-C50C-407E-A947-70E740481C1C}">
                          <a14:useLocalDpi xmlns:a14="http://schemas.microsoft.com/office/drawing/2010/main" val="0"/>
                        </a:ext>
                      </a:extLst>
                    </a:blip>
                    <a:stretch>
                      <a:fillRect/>
                    </a:stretch>
                  </pic:blipFill>
                  <pic:spPr>
                    <a:xfrm>
                      <a:off x="0" y="0"/>
                      <a:ext cx="7574038" cy="10713599"/>
                    </a:xfrm>
                    <a:prstGeom prst="rect">
                      <a:avLst/>
                    </a:prstGeom>
                  </pic:spPr>
                </pic:pic>
              </a:graphicData>
            </a:graphic>
            <wp14:sizeRelH relativeFrom="margin">
              <wp14:pctWidth>0</wp14:pctWidth>
            </wp14:sizeRelH>
          </wp:anchor>
        </w:drawing>
      </w:r>
    </w:p>
    <w:p w14:paraId="5A70E1C8" w14:textId="77777777" w:rsidR="005D111B" w:rsidRPr="00272351" w:rsidRDefault="005D111B" w:rsidP="005D111B">
      <w:pPr>
        <w:jc w:val="center"/>
        <w:rPr>
          <w:b/>
          <w:bCs/>
          <w:color w:val="030D3D"/>
          <w:sz w:val="52"/>
          <w:szCs w:val="52"/>
          <w:lang w:val="fr-BE"/>
        </w:rPr>
      </w:pPr>
    </w:p>
    <w:p w14:paraId="13689F79" w14:textId="77777777" w:rsidR="005D111B" w:rsidRPr="00272351" w:rsidRDefault="005D111B" w:rsidP="005D111B">
      <w:pPr>
        <w:jc w:val="center"/>
        <w:rPr>
          <w:b/>
          <w:bCs/>
          <w:color w:val="030D3D"/>
          <w:sz w:val="52"/>
          <w:szCs w:val="52"/>
          <w:lang w:val="fr-BE"/>
        </w:rPr>
      </w:pPr>
    </w:p>
    <w:p w14:paraId="576EC277" w14:textId="5FDBBDA9" w:rsidR="00EB5A0B" w:rsidRPr="00272351" w:rsidRDefault="003E3719" w:rsidP="008A520C">
      <w:pPr>
        <w:spacing w:after="0"/>
        <w:jc w:val="center"/>
        <w:rPr>
          <w:rFonts w:ascii="Raleway" w:hAnsi="Raleway"/>
          <w:b/>
          <w:bCs/>
          <w:color w:val="030D3D"/>
          <w:sz w:val="96"/>
          <w:szCs w:val="96"/>
        </w:rPr>
      </w:pPr>
      <w:r w:rsidRPr="00272351">
        <w:rPr>
          <w:rFonts w:ascii="Raleway" w:hAnsi="Raleway"/>
          <w:b/>
          <w:bCs/>
          <w:color w:val="030D3D"/>
          <w:sz w:val="96"/>
          <w:szCs w:val="96"/>
        </w:rPr>
        <w:t>FAQ</w:t>
      </w:r>
    </w:p>
    <w:p w14:paraId="16A33AB1" w14:textId="0F0F5F43" w:rsidR="008A520C" w:rsidRPr="00272351" w:rsidRDefault="008A520C" w:rsidP="008A520C">
      <w:pPr>
        <w:spacing w:after="0"/>
        <w:jc w:val="center"/>
        <w:rPr>
          <w:rFonts w:ascii="Raleway" w:hAnsi="Raleway"/>
          <w:b/>
          <w:bCs/>
          <w:color w:val="030D3D"/>
          <w:sz w:val="96"/>
          <w:szCs w:val="96"/>
        </w:rPr>
      </w:pPr>
      <w:r w:rsidRPr="00272351">
        <w:rPr>
          <w:b/>
          <w:bCs/>
          <w:noProof/>
          <w:color w:val="030D3D"/>
        </w:rPr>
        <w:drawing>
          <wp:inline distT="0" distB="0" distL="0" distR="0" wp14:anchorId="5BC64157" wp14:editId="5FC582B1">
            <wp:extent cx="2103120" cy="2316873"/>
            <wp:effectExtent l="0" t="0" r="0" b="0"/>
            <wp:docPr id="1281797922" name="Afbeelding 1" descr="Afbeelding met maan,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65940" name="Afbeelding 1" descr="Afbeelding met maan, astronom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294" cy="2337996"/>
                    </a:xfrm>
                    <a:prstGeom prst="rect">
                      <a:avLst/>
                    </a:prstGeom>
                  </pic:spPr>
                </pic:pic>
              </a:graphicData>
            </a:graphic>
          </wp:inline>
        </w:drawing>
      </w:r>
    </w:p>
    <w:p w14:paraId="15FEFB5E" w14:textId="77777777" w:rsidR="001F7118" w:rsidRPr="00272351" w:rsidRDefault="001F7118" w:rsidP="008A520C">
      <w:pPr>
        <w:spacing w:after="0"/>
        <w:jc w:val="center"/>
        <w:rPr>
          <w:rFonts w:ascii="Raleway" w:hAnsi="Raleway"/>
          <w:b/>
          <w:bCs/>
          <w:color w:val="030D3D"/>
          <w:sz w:val="96"/>
          <w:szCs w:val="96"/>
        </w:rPr>
      </w:pPr>
    </w:p>
    <w:p w14:paraId="256694AD" w14:textId="453D068A" w:rsidR="009B27CB" w:rsidRPr="00272351" w:rsidRDefault="00A92249" w:rsidP="008A520C">
      <w:pPr>
        <w:spacing w:after="0"/>
        <w:jc w:val="center"/>
        <w:rPr>
          <w:rFonts w:ascii="Raleway" w:hAnsi="Raleway"/>
          <w:b/>
          <w:bCs/>
          <w:color w:val="030D3D"/>
          <w:sz w:val="72"/>
          <w:szCs w:val="72"/>
          <w:lang w:val="fr-BE"/>
        </w:rPr>
      </w:pPr>
      <w:r>
        <w:rPr>
          <w:rFonts w:ascii="Raleway" w:hAnsi="Raleway"/>
          <w:b/>
          <w:bCs/>
          <w:color w:val="030D3D"/>
          <w:sz w:val="72"/>
          <w:szCs w:val="72"/>
          <w:lang w:val="fr-BE"/>
        </w:rPr>
        <w:t>Formations</w:t>
      </w:r>
    </w:p>
    <w:p w14:paraId="14B6345F" w14:textId="48562FF1" w:rsidR="00272351" w:rsidRPr="00A92249" w:rsidRDefault="00EB5A0B" w:rsidP="00272351">
      <w:pPr>
        <w:pStyle w:val="Titre"/>
        <w:rPr>
          <w:rFonts w:ascii="Raleway SemiBold" w:hAnsi="Raleway SemiBold"/>
          <w:color w:val="030D3D"/>
          <w:sz w:val="36"/>
          <w:szCs w:val="36"/>
          <w:lang w:val="fr-BE"/>
        </w:rPr>
      </w:pPr>
      <w:r w:rsidRPr="00272351">
        <w:rPr>
          <w:color w:val="030D3D"/>
          <w:lang w:val="fr-BE"/>
        </w:rPr>
        <w:br w:type="page"/>
      </w:r>
      <w:r w:rsidR="005270D9" w:rsidRPr="00A92249">
        <w:rPr>
          <w:rFonts w:ascii="Raleway SemiBold" w:hAnsi="Raleway SemiBold"/>
          <w:color w:val="030D3D"/>
          <w:sz w:val="36"/>
          <w:szCs w:val="36"/>
          <w:lang w:val="fr-BE"/>
        </w:rPr>
        <w:lastRenderedPageBreak/>
        <w:t>Questions fréquemment posées : formation</w:t>
      </w:r>
      <w:r w:rsidR="00A92249">
        <w:rPr>
          <w:rFonts w:ascii="Raleway SemiBold" w:hAnsi="Raleway SemiBold"/>
          <w:color w:val="030D3D"/>
          <w:sz w:val="36"/>
          <w:szCs w:val="36"/>
          <w:lang w:val="fr-BE"/>
        </w:rPr>
        <w:t>s</w:t>
      </w:r>
    </w:p>
    <w:sdt>
      <w:sdtPr>
        <w:rPr>
          <w:rFonts w:eastAsiaTheme="minorHAnsi"/>
          <w:color w:val="auto"/>
          <w:kern w:val="2"/>
          <w:sz w:val="26"/>
          <w:szCs w:val="26"/>
          <w:lang w:val="nl-NL" w:eastAsia="en-US"/>
          <w14:ligatures w14:val="standardContextual"/>
        </w:rPr>
        <w:id w:val="1901870821"/>
        <w:docPartObj>
          <w:docPartGallery w:val="Table of Contents"/>
          <w:docPartUnique/>
        </w:docPartObj>
      </w:sdtPr>
      <w:sdtEndPr>
        <w:rPr>
          <w:b/>
          <w:bCs/>
        </w:rPr>
      </w:sdtEndPr>
      <w:sdtContent>
        <w:p w14:paraId="6A087A54" w14:textId="3AAD6691" w:rsidR="00272351" w:rsidRPr="001F2F8B" w:rsidRDefault="00272351" w:rsidP="001F2F8B">
          <w:pPr>
            <w:pStyle w:val="En-ttedetabledesmatires"/>
            <w:spacing w:line="276" w:lineRule="auto"/>
            <w:rPr>
              <w:rFonts w:ascii="Raleway SemiBold" w:eastAsiaTheme="minorHAnsi" w:hAnsi="Raleway SemiBold"/>
              <w:color w:val="030D3D"/>
              <w:kern w:val="2"/>
              <w:sz w:val="28"/>
              <w:szCs w:val="28"/>
              <w:lang w:val="nl-NL" w:eastAsia="en-US"/>
              <w14:ligatures w14:val="standardContextual"/>
            </w:rPr>
          </w:pPr>
          <w:proofErr w:type="spellStart"/>
          <w:r w:rsidRPr="001F2F8B">
            <w:rPr>
              <w:rFonts w:ascii="Raleway SemiBold" w:eastAsiaTheme="minorHAnsi" w:hAnsi="Raleway SemiBold"/>
              <w:color w:val="030D3D"/>
              <w:kern w:val="2"/>
              <w:sz w:val="28"/>
              <w:szCs w:val="28"/>
              <w:lang w:val="nl-NL" w:eastAsia="en-US"/>
              <w14:ligatures w14:val="standardContextual"/>
            </w:rPr>
            <w:t>Inventaire</w:t>
          </w:r>
          <w:proofErr w:type="spellEnd"/>
          <w:r w:rsidRPr="001F2F8B">
            <w:rPr>
              <w:rFonts w:ascii="Raleway SemiBold" w:eastAsiaTheme="minorHAnsi" w:hAnsi="Raleway SemiBold"/>
              <w:color w:val="030D3D"/>
              <w:kern w:val="2"/>
              <w:sz w:val="28"/>
              <w:szCs w:val="28"/>
              <w:lang w:val="nl-NL" w:eastAsia="en-US"/>
              <w14:ligatures w14:val="standardContextual"/>
            </w:rPr>
            <w:t xml:space="preserve"> des </w:t>
          </w:r>
          <w:proofErr w:type="spellStart"/>
          <w:r w:rsidRPr="001F2F8B">
            <w:rPr>
              <w:rFonts w:ascii="Raleway SemiBold" w:eastAsiaTheme="minorHAnsi" w:hAnsi="Raleway SemiBold"/>
              <w:color w:val="030D3D"/>
              <w:kern w:val="2"/>
              <w:sz w:val="28"/>
              <w:szCs w:val="28"/>
              <w:lang w:val="nl-NL" w:eastAsia="en-US"/>
              <w14:ligatures w14:val="standardContextual"/>
            </w:rPr>
            <w:t>questions</w:t>
          </w:r>
          <w:proofErr w:type="spellEnd"/>
          <w:r w:rsidRPr="001F2F8B">
            <w:rPr>
              <w:rFonts w:ascii="Raleway SemiBold" w:eastAsiaTheme="minorHAnsi" w:hAnsi="Raleway SemiBold"/>
              <w:color w:val="030D3D"/>
              <w:kern w:val="2"/>
              <w:sz w:val="28"/>
              <w:szCs w:val="28"/>
              <w:lang w:val="nl-NL" w:eastAsia="en-US"/>
              <w14:ligatures w14:val="standardContextual"/>
            </w:rPr>
            <w:t xml:space="preserve"> </w:t>
          </w:r>
          <w:proofErr w:type="spellStart"/>
          <w:r w:rsidRPr="001F2F8B">
            <w:rPr>
              <w:rFonts w:ascii="Raleway SemiBold" w:eastAsiaTheme="minorHAnsi" w:hAnsi="Raleway SemiBold"/>
              <w:color w:val="030D3D"/>
              <w:kern w:val="2"/>
              <w:sz w:val="28"/>
              <w:szCs w:val="28"/>
              <w:lang w:val="nl-NL" w:eastAsia="en-US"/>
              <w14:ligatures w14:val="standardContextual"/>
            </w:rPr>
            <w:t>traitées</w:t>
          </w:r>
          <w:proofErr w:type="spellEnd"/>
          <w:r w:rsidRPr="001F2F8B">
            <w:rPr>
              <w:rFonts w:ascii="Raleway SemiBold" w:eastAsiaTheme="minorHAnsi" w:hAnsi="Raleway SemiBold"/>
              <w:color w:val="030D3D"/>
              <w:kern w:val="2"/>
              <w:sz w:val="28"/>
              <w:szCs w:val="28"/>
              <w:lang w:val="nl-NL" w:eastAsia="en-US"/>
              <w14:ligatures w14:val="standardContextual"/>
            </w:rPr>
            <w:t>:</w:t>
          </w:r>
        </w:p>
        <w:p w14:paraId="714AE86E" w14:textId="1BC3F040" w:rsidR="001F2F8B" w:rsidRPr="001F2F8B" w:rsidRDefault="00272351" w:rsidP="001F2F8B">
          <w:pPr>
            <w:pStyle w:val="TM1"/>
            <w:tabs>
              <w:tab w:val="right" w:leader="dot" w:pos="9205"/>
            </w:tabs>
            <w:spacing w:line="276" w:lineRule="auto"/>
            <w:rPr>
              <w:rFonts w:asciiTheme="minorHAnsi" w:eastAsiaTheme="minorEastAsia" w:hAnsiTheme="minorHAnsi" w:cstheme="minorBidi"/>
              <w:noProof/>
              <w:color w:val="030D3D"/>
              <w:sz w:val="20"/>
              <w:szCs w:val="20"/>
              <w:lang w:val="en-GB" w:eastAsia="en-GB"/>
            </w:rPr>
          </w:pPr>
          <w:r w:rsidRPr="001F2F8B">
            <w:rPr>
              <w:color w:val="030D3D"/>
              <w:sz w:val="20"/>
              <w:szCs w:val="20"/>
            </w:rPr>
            <w:fldChar w:fldCharType="begin"/>
          </w:r>
          <w:r w:rsidRPr="001F2F8B">
            <w:rPr>
              <w:color w:val="030D3D"/>
              <w:sz w:val="20"/>
              <w:szCs w:val="20"/>
            </w:rPr>
            <w:instrText xml:space="preserve"> TOC \o "1-3" \h \z \u </w:instrText>
          </w:r>
          <w:r w:rsidRPr="001F2F8B">
            <w:rPr>
              <w:color w:val="030D3D"/>
              <w:sz w:val="20"/>
              <w:szCs w:val="20"/>
            </w:rPr>
            <w:fldChar w:fldCharType="separate"/>
          </w:r>
          <w:hyperlink w:anchor="_Toc195103373" w:history="1">
            <w:r w:rsidR="001F2F8B" w:rsidRPr="001F2F8B">
              <w:rPr>
                <w:rStyle w:val="Lienhypertexte"/>
                <w:rFonts w:ascii="Raleway SemiBold" w:eastAsia="Times New Roman" w:hAnsi="Raleway SemiBold"/>
                <w:noProof/>
                <w:color w:val="030D3D"/>
                <w:sz w:val="20"/>
                <w:szCs w:val="20"/>
                <w:lang w:eastAsia="nl-NL"/>
              </w:rPr>
              <w:t>GÉNÉRAL</w:t>
            </w:r>
            <w:r w:rsidR="001F2F8B" w:rsidRPr="001F2F8B">
              <w:rPr>
                <w:noProof/>
                <w:webHidden/>
                <w:color w:val="030D3D"/>
                <w:sz w:val="20"/>
                <w:szCs w:val="20"/>
              </w:rPr>
              <w:tab/>
            </w:r>
            <w:r w:rsidR="001F2F8B" w:rsidRPr="001F2F8B">
              <w:rPr>
                <w:noProof/>
                <w:webHidden/>
                <w:color w:val="030D3D"/>
                <w:sz w:val="20"/>
                <w:szCs w:val="20"/>
              </w:rPr>
              <w:fldChar w:fldCharType="begin"/>
            </w:r>
            <w:r w:rsidR="001F2F8B" w:rsidRPr="001F2F8B">
              <w:rPr>
                <w:noProof/>
                <w:webHidden/>
                <w:color w:val="030D3D"/>
                <w:sz w:val="20"/>
                <w:szCs w:val="20"/>
              </w:rPr>
              <w:instrText xml:space="preserve"> PAGEREF _Toc195103373 \h </w:instrText>
            </w:r>
            <w:r w:rsidR="001F2F8B" w:rsidRPr="001F2F8B">
              <w:rPr>
                <w:noProof/>
                <w:webHidden/>
                <w:color w:val="030D3D"/>
                <w:sz w:val="20"/>
                <w:szCs w:val="20"/>
              </w:rPr>
            </w:r>
            <w:r w:rsidR="001F2F8B" w:rsidRPr="001F2F8B">
              <w:rPr>
                <w:noProof/>
                <w:webHidden/>
                <w:color w:val="030D3D"/>
                <w:sz w:val="20"/>
                <w:szCs w:val="20"/>
              </w:rPr>
              <w:fldChar w:fldCharType="separate"/>
            </w:r>
            <w:r w:rsidR="001F2F8B" w:rsidRPr="001F2F8B">
              <w:rPr>
                <w:noProof/>
                <w:webHidden/>
                <w:color w:val="030D3D"/>
                <w:sz w:val="20"/>
                <w:szCs w:val="20"/>
              </w:rPr>
              <w:t>4</w:t>
            </w:r>
            <w:r w:rsidR="001F2F8B" w:rsidRPr="001F2F8B">
              <w:rPr>
                <w:noProof/>
                <w:webHidden/>
                <w:color w:val="030D3D"/>
                <w:sz w:val="20"/>
                <w:szCs w:val="20"/>
              </w:rPr>
              <w:fldChar w:fldCharType="end"/>
            </w:r>
          </w:hyperlink>
        </w:p>
        <w:p w14:paraId="61C3C4E9" w14:textId="2B2F3E5F"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74" w:history="1">
            <w:r w:rsidR="001F2F8B" w:rsidRPr="001F2F8B">
              <w:rPr>
                <w:rStyle w:val="Lienhypertexte"/>
                <w:rFonts w:ascii="Montserrat SemiBold" w:hAnsi="Montserrat SemiBold"/>
                <w:b/>
                <w:bCs/>
                <w:noProof/>
                <w:color w:val="030D3D"/>
                <w:sz w:val="20"/>
                <w:szCs w:val="20"/>
              </w:rPr>
              <w:t>1. Quelle</w:t>
            </w:r>
            <w:r w:rsidR="001F2F8B" w:rsidRPr="001F2F8B">
              <w:rPr>
                <w:rStyle w:val="Lienhypertexte"/>
                <w:rFonts w:ascii="Montserrat SemiBold" w:hAnsi="Montserrat SemiBold"/>
                <w:b/>
                <w:bCs/>
                <w:noProof/>
                <w:color w:val="030D3D"/>
                <w:sz w:val="20"/>
                <w:szCs w:val="20"/>
                <w:lang w:val="fr-FR"/>
              </w:rPr>
              <w:t xml:space="preserve"> est la différence entre un "organisme de formation" et un "centre de formation"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_Toc195103374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4</w:t>
            </w:r>
            <w:r w:rsidR="001F2F8B" w:rsidRPr="001F2F8B">
              <w:rPr>
                <w:rFonts w:ascii="Montserrat SemiBold" w:hAnsi="Montserrat SemiBold"/>
                <w:noProof/>
                <w:webHidden/>
                <w:color w:val="030D3D"/>
                <w:sz w:val="20"/>
                <w:szCs w:val="20"/>
              </w:rPr>
              <w:fldChar w:fldCharType="end"/>
            </w:r>
          </w:hyperlink>
        </w:p>
        <w:p w14:paraId="2E660FB6" w14:textId="0A8EEDC3"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75" w:history="1">
            <w:r w:rsidR="001F2F8B" w:rsidRPr="001F2F8B">
              <w:rPr>
                <w:rStyle w:val="Lienhypertexte"/>
                <w:rFonts w:ascii="Montserrat SemiBold" w:hAnsi="Montserrat SemiBold"/>
                <w:b/>
                <w:bCs/>
                <w:noProof/>
                <w:color w:val="030D3D"/>
                <w:sz w:val="20"/>
                <w:szCs w:val="20"/>
                <w:lang w:val="fr-FR"/>
              </w:rPr>
              <w:t>2. Quels sont les différents types de formations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_Toc195103375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4</w:t>
            </w:r>
            <w:r w:rsidR="001F2F8B" w:rsidRPr="001F2F8B">
              <w:rPr>
                <w:rFonts w:ascii="Montserrat SemiBold" w:hAnsi="Montserrat SemiBold"/>
                <w:noProof/>
                <w:webHidden/>
                <w:color w:val="030D3D"/>
                <w:sz w:val="20"/>
                <w:szCs w:val="20"/>
              </w:rPr>
              <w:fldChar w:fldCharType="end"/>
            </w:r>
          </w:hyperlink>
        </w:p>
        <w:p w14:paraId="1C7596A1" w14:textId="24364684"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76" w:history="1">
            <w:r w:rsidR="001F2F8B" w:rsidRPr="001F2F8B">
              <w:rPr>
                <w:rStyle w:val="Lienhypertexte"/>
                <w:rFonts w:ascii="Montserrat SemiBold" w:hAnsi="Montserrat SemiBold"/>
                <w:b/>
                <w:bCs/>
                <w:noProof/>
                <w:color w:val="030D3D"/>
                <w:sz w:val="20"/>
                <w:szCs w:val="20"/>
                <w:lang w:val="fr-FR"/>
              </w:rPr>
              <w:t>3. Comment puis-je, en tant qu'organisme de formation, demander un agrément en tant que centre de formation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_Toc195103376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5</w:t>
            </w:r>
            <w:r w:rsidR="001F2F8B" w:rsidRPr="001F2F8B">
              <w:rPr>
                <w:rFonts w:ascii="Montserrat SemiBold" w:hAnsi="Montserrat SemiBold"/>
                <w:noProof/>
                <w:webHidden/>
                <w:color w:val="030D3D"/>
                <w:sz w:val="20"/>
                <w:szCs w:val="20"/>
              </w:rPr>
              <w:fldChar w:fldCharType="end"/>
            </w:r>
          </w:hyperlink>
        </w:p>
        <w:p w14:paraId="66206C56" w14:textId="1C613D6F"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77" w:history="1">
            <w:r w:rsidR="001F2F8B" w:rsidRPr="001F2F8B">
              <w:rPr>
                <w:rStyle w:val="Lienhypertexte"/>
                <w:rFonts w:ascii="Montserrat SemiBold" w:hAnsi="Montserrat SemiBold"/>
                <w:b/>
                <w:bCs/>
                <w:noProof/>
                <w:color w:val="030D3D"/>
                <w:sz w:val="20"/>
                <w:szCs w:val="20"/>
                <w:lang w:val="fr-FR"/>
              </w:rPr>
              <w:t>4. Quelles obligations dois-je respecter en tant que centre de formation agréé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_Toc195103377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5</w:t>
            </w:r>
            <w:r w:rsidR="001F2F8B" w:rsidRPr="001F2F8B">
              <w:rPr>
                <w:rFonts w:ascii="Montserrat SemiBold" w:hAnsi="Montserrat SemiBold"/>
                <w:noProof/>
                <w:webHidden/>
                <w:color w:val="030D3D"/>
                <w:sz w:val="20"/>
                <w:szCs w:val="20"/>
              </w:rPr>
              <w:fldChar w:fldCharType="end"/>
            </w:r>
          </w:hyperlink>
        </w:p>
        <w:p w14:paraId="04E914E2" w14:textId="1D09D006"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78" w:history="1">
            <w:r w:rsidR="001F2F8B" w:rsidRPr="001F2F8B">
              <w:rPr>
                <w:rStyle w:val="Lienhypertexte"/>
                <w:rFonts w:ascii="Montserrat SemiBold" w:hAnsi="Montserrat SemiBold"/>
                <w:b/>
                <w:bCs/>
                <w:noProof/>
                <w:color w:val="030D3D"/>
                <w:sz w:val="20"/>
                <w:szCs w:val="20"/>
                <w:lang w:val="fr-FR"/>
              </w:rPr>
              <w:t>5. Sous quelle forme une formation peut-elle être proposée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_Toc195103378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5</w:t>
            </w:r>
            <w:r w:rsidR="001F2F8B" w:rsidRPr="001F2F8B">
              <w:rPr>
                <w:rFonts w:ascii="Montserrat SemiBold" w:hAnsi="Montserrat SemiBold"/>
                <w:noProof/>
                <w:webHidden/>
                <w:color w:val="030D3D"/>
                <w:sz w:val="20"/>
                <w:szCs w:val="20"/>
              </w:rPr>
              <w:fldChar w:fldCharType="end"/>
            </w:r>
          </w:hyperlink>
        </w:p>
        <w:p w14:paraId="7CD2DC51" w14:textId="2DC527FE" w:rsidR="001F2F8B" w:rsidRPr="001F2F8B" w:rsidRDefault="00D970E8" w:rsidP="001F2F8B">
          <w:pPr>
            <w:pStyle w:val="TM1"/>
            <w:tabs>
              <w:tab w:val="right" w:leader="dot" w:pos="9205"/>
            </w:tabs>
            <w:spacing w:line="276" w:lineRule="auto"/>
            <w:rPr>
              <w:rFonts w:asciiTheme="minorHAnsi" w:eastAsiaTheme="minorEastAsia" w:hAnsiTheme="minorHAnsi" w:cstheme="minorBidi"/>
              <w:noProof/>
              <w:color w:val="030D3D"/>
              <w:sz w:val="20"/>
              <w:szCs w:val="20"/>
              <w:lang w:val="en-GB" w:eastAsia="en-GB"/>
            </w:rPr>
          </w:pPr>
          <w:hyperlink w:anchor="_Toc195103379" w:history="1">
            <w:r w:rsidR="001F2F8B" w:rsidRPr="001F2F8B">
              <w:rPr>
                <w:rStyle w:val="Lienhypertexte"/>
                <w:rFonts w:ascii="Raleway SemiBold" w:hAnsi="Raleway SemiBold"/>
                <w:noProof/>
                <w:color w:val="030D3D"/>
                <w:sz w:val="20"/>
                <w:szCs w:val="20"/>
              </w:rPr>
              <w:t>SUR LES FORMATIONS PERMANENTES</w:t>
            </w:r>
            <w:r w:rsidR="001F2F8B" w:rsidRPr="001F2F8B">
              <w:rPr>
                <w:noProof/>
                <w:webHidden/>
                <w:color w:val="030D3D"/>
                <w:sz w:val="20"/>
                <w:szCs w:val="20"/>
              </w:rPr>
              <w:tab/>
            </w:r>
            <w:r w:rsidR="001F2F8B" w:rsidRPr="001F2F8B">
              <w:rPr>
                <w:noProof/>
                <w:webHidden/>
                <w:color w:val="030D3D"/>
                <w:sz w:val="20"/>
                <w:szCs w:val="20"/>
              </w:rPr>
              <w:fldChar w:fldCharType="begin"/>
            </w:r>
            <w:r w:rsidR="001F2F8B" w:rsidRPr="001F2F8B">
              <w:rPr>
                <w:noProof/>
                <w:webHidden/>
                <w:color w:val="030D3D"/>
                <w:sz w:val="20"/>
                <w:szCs w:val="20"/>
              </w:rPr>
              <w:instrText xml:space="preserve"> PAGEREF _Toc195103379 \h </w:instrText>
            </w:r>
            <w:r w:rsidR="001F2F8B" w:rsidRPr="001F2F8B">
              <w:rPr>
                <w:noProof/>
                <w:webHidden/>
                <w:color w:val="030D3D"/>
                <w:sz w:val="20"/>
                <w:szCs w:val="20"/>
              </w:rPr>
            </w:r>
            <w:r w:rsidR="001F2F8B" w:rsidRPr="001F2F8B">
              <w:rPr>
                <w:noProof/>
                <w:webHidden/>
                <w:color w:val="030D3D"/>
                <w:sz w:val="20"/>
                <w:szCs w:val="20"/>
              </w:rPr>
              <w:fldChar w:fldCharType="separate"/>
            </w:r>
            <w:r w:rsidR="001F2F8B" w:rsidRPr="001F2F8B">
              <w:rPr>
                <w:noProof/>
                <w:webHidden/>
                <w:color w:val="030D3D"/>
                <w:sz w:val="20"/>
                <w:szCs w:val="20"/>
              </w:rPr>
              <w:t>6</w:t>
            </w:r>
            <w:r w:rsidR="001F2F8B" w:rsidRPr="001F2F8B">
              <w:rPr>
                <w:noProof/>
                <w:webHidden/>
                <w:color w:val="030D3D"/>
                <w:sz w:val="20"/>
                <w:szCs w:val="20"/>
              </w:rPr>
              <w:fldChar w:fldCharType="end"/>
            </w:r>
          </w:hyperlink>
        </w:p>
        <w:p w14:paraId="405B14CC" w14:textId="0D3D339B"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0" w:history="1">
            <w:r w:rsidR="001F2F8B" w:rsidRPr="001F2F8B">
              <w:rPr>
                <w:rStyle w:val="Lienhypertexte"/>
                <w:rFonts w:ascii="Montserrat SemiBold" w:hAnsi="Montserrat SemiBold"/>
                <w:b/>
                <w:bCs/>
                <w:noProof/>
                <w:color w:val="030D3D"/>
                <w:sz w:val="20"/>
                <w:szCs w:val="20"/>
                <w:lang w:val="fr-FR"/>
              </w:rPr>
              <w:t>6. Combien d'heures sont accordées lors d'une demande d'agrément pour des formations permanentes ? Tient-on également compte des demi-heures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_Toc195103380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6</w:t>
            </w:r>
            <w:r w:rsidR="001F2F8B" w:rsidRPr="001F2F8B">
              <w:rPr>
                <w:rFonts w:ascii="Montserrat SemiBold" w:hAnsi="Montserrat SemiBold"/>
                <w:noProof/>
                <w:webHidden/>
                <w:color w:val="030D3D"/>
                <w:sz w:val="20"/>
                <w:szCs w:val="20"/>
              </w:rPr>
              <w:fldChar w:fldCharType="end"/>
            </w:r>
          </w:hyperlink>
        </w:p>
        <w:p w14:paraId="0139BC3E" w14:textId="599F3090"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1" w:history="1">
            <w:r w:rsidR="001F2F8B" w:rsidRPr="001F2F8B">
              <w:rPr>
                <w:rStyle w:val="Lienhypertexte"/>
                <w:rFonts w:ascii="Montserrat SemiBold" w:hAnsi="Montserrat SemiBold"/>
                <w:b/>
                <w:bCs/>
                <w:noProof/>
                <w:color w:val="030D3D"/>
                <w:sz w:val="20"/>
                <w:szCs w:val="20"/>
                <w:lang w:val="fr-FR"/>
              </w:rPr>
              <w:t>7. Comment puis-je, en tant que centre de formation, faire agréer les formations permanentes proposées ? Qu'est-ce que la "carte blanche", la "procédure simplifiée"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_Toc195103381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7</w:t>
            </w:r>
            <w:r w:rsidR="001F2F8B" w:rsidRPr="001F2F8B">
              <w:rPr>
                <w:rFonts w:ascii="Montserrat SemiBold" w:hAnsi="Montserrat SemiBold"/>
                <w:noProof/>
                <w:webHidden/>
                <w:color w:val="030D3D"/>
                <w:sz w:val="20"/>
                <w:szCs w:val="20"/>
              </w:rPr>
              <w:fldChar w:fldCharType="end"/>
            </w:r>
          </w:hyperlink>
        </w:p>
        <w:p w14:paraId="1EF739BE" w14:textId="193E4927"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2" w:history="1">
            <w:r w:rsidR="001F2F8B" w:rsidRPr="001F2F8B">
              <w:rPr>
                <w:rStyle w:val="Lienhypertexte"/>
                <w:rFonts w:ascii="Montserrat SemiBold" w:hAnsi="Montserrat SemiBold"/>
                <w:b/>
                <w:bCs/>
                <w:noProof/>
                <w:color w:val="030D3D"/>
                <w:sz w:val="20"/>
                <w:szCs w:val="20"/>
                <w:lang w:val="fr-FR"/>
              </w:rPr>
              <w:t>8. Comment puis-je, en tant qu'organisme de formation, faire agréer les formations permanentes proposées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_Toc195103382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7</w:t>
            </w:r>
            <w:r w:rsidR="001F2F8B" w:rsidRPr="001F2F8B">
              <w:rPr>
                <w:rFonts w:ascii="Montserrat SemiBold" w:hAnsi="Montserrat SemiBold"/>
                <w:noProof/>
                <w:webHidden/>
                <w:color w:val="030D3D"/>
                <w:sz w:val="20"/>
                <w:szCs w:val="20"/>
              </w:rPr>
              <w:fldChar w:fldCharType="end"/>
            </w:r>
          </w:hyperlink>
        </w:p>
        <w:p w14:paraId="0D6EEFBD" w14:textId="5FC8B1AB" w:rsidR="001F2F8B" w:rsidRPr="001F2F8B" w:rsidRDefault="00D970E8" w:rsidP="001F2F8B">
          <w:pPr>
            <w:pStyle w:val="TM1"/>
            <w:tabs>
              <w:tab w:val="right" w:leader="dot" w:pos="9205"/>
            </w:tabs>
            <w:spacing w:line="276" w:lineRule="auto"/>
            <w:rPr>
              <w:rFonts w:asciiTheme="minorHAnsi" w:eastAsiaTheme="minorEastAsia" w:hAnsiTheme="minorHAnsi" w:cstheme="minorBidi"/>
              <w:noProof/>
              <w:color w:val="030D3D"/>
              <w:sz w:val="20"/>
              <w:szCs w:val="20"/>
              <w:lang w:val="en-GB" w:eastAsia="en-GB"/>
            </w:rPr>
          </w:pPr>
          <w:hyperlink w:anchor="_Toc195103383" w:history="1">
            <w:r w:rsidR="001F2F8B" w:rsidRPr="001F2F8B">
              <w:rPr>
                <w:rStyle w:val="Lienhypertexte"/>
                <w:rFonts w:ascii="Raleway SemiBold" w:hAnsi="Raleway SemiBold"/>
                <w:noProof/>
                <w:color w:val="030D3D"/>
                <w:sz w:val="20"/>
                <w:szCs w:val="20"/>
              </w:rPr>
              <w:t>SUR LES FORMATIONS DE BASE ET DE SPÉCIALISATION</w:t>
            </w:r>
            <w:r w:rsidR="001F2F8B" w:rsidRPr="001F2F8B">
              <w:rPr>
                <w:noProof/>
                <w:webHidden/>
                <w:color w:val="030D3D"/>
                <w:sz w:val="20"/>
                <w:szCs w:val="20"/>
              </w:rPr>
              <w:tab/>
            </w:r>
            <w:r w:rsidR="001F2F8B" w:rsidRPr="001F2F8B">
              <w:rPr>
                <w:noProof/>
                <w:webHidden/>
                <w:color w:val="030D3D"/>
                <w:sz w:val="20"/>
                <w:szCs w:val="20"/>
              </w:rPr>
              <w:fldChar w:fldCharType="begin"/>
            </w:r>
            <w:r w:rsidR="001F2F8B" w:rsidRPr="001F2F8B">
              <w:rPr>
                <w:noProof/>
                <w:webHidden/>
                <w:color w:val="030D3D"/>
                <w:sz w:val="20"/>
                <w:szCs w:val="20"/>
              </w:rPr>
              <w:instrText xml:space="preserve"> PAGEREF _Toc195103383 \h </w:instrText>
            </w:r>
            <w:r w:rsidR="001F2F8B" w:rsidRPr="001F2F8B">
              <w:rPr>
                <w:noProof/>
                <w:webHidden/>
                <w:color w:val="030D3D"/>
                <w:sz w:val="20"/>
                <w:szCs w:val="20"/>
              </w:rPr>
            </w:r>
            <w:r w:rsidR="001F2F8B" w:rsidRPr="001F2F8B">
              <w:rPr>
                <w:noProof/>
                <w:webHidden/>
                <w:color w:val="030D3D"/>
                <w:sz w:val="20"/>
                <w:szCs w:val="20"/>
              </w:rPr>
              <w:fldChar w:fldCharType="separate"/>
            </w:r>
            <w:r w:rsidR="001F2F8B" w:rsidRPr="001F2F8B">
              <w:rPr>
                <w:noProof/>
                <w:webHidden/>
                <w:color w:val="030D3D"/>
                <w:sz w:val="20"/>
                <w:szCs w:val="20"/>
              </w:rPr>
              <w:t>8</w:t>
            </w:r>
            <w:r w:rsidR="001F2F8B" w:rsidRPr="001F2F8B">
              <w:rPr>
                <w:noProof/>
                <w:webHidden/>
                <w:color w:val="030D3D"/>
                <w:sz w:val="20"/>
                <w:szCs w:val="20"/>
              </w:rPr>
              <w:fldChar w:fldCharType="end"/>
            </w:r>
          </w:hyperlink>
        </w:p>
        <w:p w14:paraId="73EFF019" w14:textId="553F002A"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4" w:history="1">
            <w:r w:rsidR="001F2F8B" w:rsidRPr="001F2F8B">
              <w:rPr>
                <w:rStyle w:val="Lienhypertexte"/>
                <w:rFonts w:ascii="Montserrat SemiBold" w:hAnsi="Montserrat SemiBold"/>
                <w:b/>
                <w:bCs/>
                <w:noProof/>
                <w:color w:val="030D3D"/>
                <w:sz w:val="20"/>
                <w:szCs w:val="20"/>
                <w:lang w:val="fr-FR"/>
              </w:rPr>
              <w:t>9. Dans quel délai la formation de base et la spécialisation doivent-elles se suivre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_Toc195103384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8</w:t>
            </w:r>
            <w:r w:rsidR="001F2F8B" w:rsidRPr="001F2F8B">
              <w:rPr>
                <w:rFonts w:ascii="Montserrat SemiBold" w:hAnsi="Montserrat SemiBold"/>
                <w:noProof/>
                <w:webHidden/>
                <w:color w:val="030D3D"/>
                <w:sz w:val="20"/>
                <w:szCs w:val="20"/>
              </w:rPr>
              <w:fldChar w:fldCharType="end"/>
            </w:r>
          </w:hyperlink>
        </w:p>
        <w:p w14:paraId="56DAEDBF" w14:textId="724FFC28"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5" w:history="1">
            <w:r w:rsidR="001F2F8B" w:rsidRPr="001F2F8B">
              <w:rPr>
                <w:rStyle w:val="Lienhypertexte"/>
                <w:rFonts w:ascii="Montserrat SemiBold" w:hAnsi="Montserrat SemiBold"/>
                <w:b/>
                <w:bCs/>
                <w:noProof/>
                <w:color w:val="030D3D"/>
                <w:sz w:val="20"/>
                <w:szCs w:val="20"/>
                <w:lang w:val="fr-FR"/>
              </w:rPr>
              <w:t>10. Que faut-il entendre par les termes "évaluation finale" et "attestation d'aptitude"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_Toc195103385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8</w:t>
            </w:r>
            <w:r w:rsidR="001F2F8B" w:rsidRPr="001F2F8B">
              <w:rPr>
                <w:rFonts w:ascii="Montserrat SemiBold" w:hAnsi="Montserrat SemiBold"/>
                <w:noProof/>
                <w:webHidden/>
                <w:color w:val="030D3D"/>
                <w:sz w:val="20"/>
                <w:szCs w:val="20"/>
              </w:rPr>
              <w:fldChar w:fldCharType="end"/>
            </w:r>
          </w:hyperlink>
        </w:p>
        <w:p w14:paraId="27DFA7F5" w14:textId="5A8CD8E4"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6" w:history="1">
            <w:r w:rsidR="001F2F8B" w:rsidRPr="001F2F8B">
              <w:rPr>
                <w:rStyle w:val="Lienhypertexte"/>
                <w:rFonts w:ascii="Montserrat SemiBold" w:hAnsi="Montserrat SemiBold"/>
                <w:b/>
                <w:bCs/>
                <w:noProof/>
                <w:color w:val="030D3D"/>
                <w:sz w:val="20"/>
                <w:szCs w:val="20"/>
                <w:lang w:val="fr-FR"/>
              </w:rPr>
              <w:t>11. Qui peut assumer le rôle d'"évaluateur externe et impartial" dans le cadre de l'évaluation finale, conformément à l'art. 15, §4 du Règlement de Formation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_Toc195103386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8</w:t>
            </w:r>
            <w:r w:rsidR="001F2F8B" w:rsidRPr="001F2F8B">
              <w:rPr>
                <w:rFonts w:ascii="Montserrat SemiBold" w:hAnsi="Montserrat SemiBold"/>
                <w:noProof/>
                <w:webHidden/>
                <w:color w:val="030D3D"/>
                <w:sz w:val="20"/>
                <w:szCs w:val="20"/>
              </w:rPr>
              <w:fldChar w:fldCharType="end"/>
            </w:r>
          </w:hyperlink>
        </w:p>
        <w:p w14:paraId="4A3B273D" w14:textId="0C57ACA1"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7" w:history="1">
            <w:r w:rsidR="001F2F8B" w:rsidRPr="001F2F8B">
              <w:rPr>
                <w:rStyle w:val="Lienhypertexte"/>
                <w:rFonts w:ascii="Montserrat SemiBold" w:hAnsi="Montserrat SemiBold"/>
                <w:b/>
                <w:bCs/>
                <w:noProof/>
                <w:color w:val="030D3D"/>
                <w:sz w:val="20"/>
                <w:szCs w:val="20"/>
                <w:lang w:val="fr-FR"/>
              </w:rPr>
              <w:t>12. Les centres de formation peuvent-ils délivrer une attestation (d'aptitude) confirmant la réussite du participant, si celui-ci obtient 10/20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_Toc195103387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9</w:t>
            </w:r>
            <w:r w:rsidR="001F2F8B" w:rsidRPr="001F2F8B">
              <w:rPr>
                <w:rFonts w:ascii="Montserrat SemiBold" w:hAnsi="Montserrat SemiBold"/>
                <w:noProof/>
                <w:webHidden/>
                <w:color w:val="030D3D"/>
                <w:sz w:val="20"/>
                <w:szCs w:val="20"/>
              </w:rPr>
              <w:fldChar w:fldCharType="end"/>
            </w:r>
          </w:hyperlink>
        </w:p>
        <w:p w14:paraId="5A5D22B4" w14:textId="7820E089"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8" w:history="1">
            <w:r w:rsidR="001F2F8B" w:rsidRPr="001F2F8B">
              <w:rPr>
                <w:rStyle w:val="Lienhypertexte"/>
                <w:rFonts w:ascii="Montserrat SemiBold" w:hAnsi="Montserrat SemiBold"/>
                <w:b/>
                <w:bCs/>
                <w:noProof/>
                <w:color w:val="030D3D"/>
                <w:sz w:val="20"/>
                <w:szCs w:val="20"/>
                <w:lang w:val="fr-FR"/>
              </w:rPr>
              <w:t>13. Dans quel délai les participants ayant réussi l'ensemble du parcours de formation doivent-ils introduire leur demande d'agrément auprès de la CFM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_Toc195103388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9</w:t>
            </w:r>
            <w:r w:rsidR="001F2F8B" w:rsidRPr="001F2F8B">
              <w:rPr>
                <w:rFonts w:ascii="Montserrat SemiBold" w:hAnsi="Montserrat SemiBold"/>
                <w:noProof/>
                <w:webHidden/>
                <w:color w:val="030D3D"/>
                <w:sz w:val="20"/>
                <w:szCs w:val="20"/>
              </w:rPr>
              <w:fldChar w:fldCharType="end"/>
            </w:r>
          </w:hyperlink>
        </w:p>
        <w:p w14:paraId="42094189" w14:textId="73C4FDDE"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89" w:history="1">
            <w:r w:rsidR="001F2F8B" w:rsidRPr="001F2F8B">
              <w:rPr>
                <w:rStyle w:val="Lienhypertexte"/>
                <w:rFonts w:ascii="Montserrat SemiBold" w:hAnsi="Montserrat SemiBold"/>
                <w:b/>
                <w:bCs/>
                <w:noProof/>
                <w:color w:val="030D3D"/>
                <w:sz w:val="20"/>
                <w:szCs w:val="20"/>
                <w:lang w:val="fr-FR"/>
              </w:rPr>
              <w:t>14. Peut-on également faire appel à des formateurs spécialistes dans une matière mais qui ne sont pas agréés en tant que médiateurs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_Toc195103389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9</w:t>
            </w:r>
            <w:r w:rsidR="001F2F8B" w:rsidRPr="001F2F8B">
              <w:rPr>
                <w:rFonts w:ascii="Montserrat SemiBold" w:hAnsi="Montserrat SemiBold"/>
                <w:noProof/>
                <w:webHidden/>
                <w:color w:val="030D3D"/>
                <w:sz w:val="20"/>
                <w:szCs w:val="20"/>
              </w:rPr>
              <w:fldChar w:fldCharType="end"/>
            </w:r>
          </w:hyperlink>
        </w:p>
        <w:p w14:paraId="7823FF0E" w14:textId="34324A00" w:rsidR="001F2F8B" w:rsidRPr="001F2F8B" w:rsidRDefault="00D970E8" w:rsidP="001F2F8B">
          <w:pPr>
            <w:pStyle w:val="TM2"/>
            <w:tabs>
              <w:tab w:val="right" w:leader="dot" w:pos="9205"/>
            </w:tabs>
            <w:spacing w:line="276" w:lineRule="auto"/>
            <w:rPr>
              <w:rFonts w:ascii="Montserrat SemiBold" w:eastAsiaTheme="minorEastAsia" w:hAnsi="Montserrat SemiBold" w:cstheme="minorBidi"/>
              <w:noProof/>
              <w:color w:val="030D3D"/>
              <w:sz w:val="20"/>
              <w:szCs w:val="20"/>
              <w:lang w:val="en-GB" w:eastAsia="en-GB"/>
            </w:rPr>
          </w:pPr>
          <w:hyperlink w:anchor="_Toc195103390" w:history="1">
            <w:r w:rsidR="001F2F8B" w:rsidRPr="001F2F8B">
              <w:rPr>
                <w:rStyle w:val="Lienhypertexte"/>
                <w:rFonts w:ascii="Montserrat SemiBold" w:hAnsi="Montserrat SemiBold"/>
                <w:b/>
                <w:bCs/>
                <w:noProof/>
                <w:color w:val="030D3D"/>
                <w:sz w:val="20"/>
                <w:szCs w:val="20"/>
                <w:lang w:val="fr-FR"/>
              </w:rPr>
              <w:t>15. Que se passe-t-il si des modifications interviennent dans notre programme et/ou parmi nos formateurs, après avoir obtenu l'agrément en tant que centre de formation et l'agrément des formations proposées ?</w:t>
            </w:r>
            <w:r w:rsidR="001F2F8B" w:rsidRPr="001F2F8B">
              <w:rPr>
                <w:rFonts w:ascii="Montserrat SemiBold" w:hAnsi="Montserrat SemiBold"/>
                <w:noProof/>
                <w:webHidden/>
                <w:color w:val="030D3D"/>
                <w:sz w:val="20"/>
                <w:szCs w:val="20"/>
              </w:rPr>
              <w:tab/>
            </w:r>
            <w:r w:rsidR="001F2F8B" w:rsidRPr="001F2F8B">
              <w:rPr>
                <w:rFonts w:ascii="Montserrat SemiBold" w:hAnsi="Montserrat SemiBold"/>
                <w:noProof/>
                <w:webHidden/>
                <w:color w:val="030D3D"/>
                <w:sz w:val="20"/>
                <w:szCs w:val="20"/>
              </w:rPr>
              <w:fldChar w:fldCharType="begin"/>
            </w:r>
            <w:r w:rsidR="001F2F8B" w:rsidRPr="001F2F8B">
              <w:rPr>
                <w:rFonts w:ascii="Montserrat SemiBold" w:hAnsi="Montserrat SemiBold"/>
                <w:noProof/>
                <w:webHidden/>
                <w:color w:val="030D3D"/>
                <w:sz w:val="20"/>
                <w:szCs w:val="20"/>
              </w:rPr>
              <w:instrText xml:space="preserve"> PAGEREF _Toc195103390 \h </w:instrText>
            </w:r>
            <w:r w:rsidR="001F2F8B" w:rsidRPr="001F2F8B">
              <w:rPr>
                <w:rFonts w:ascii="Montserrat SemiBold" w:hAnsi="Montserrat SemiBold"/>
                <w:noProof/>
                <w:webHidden/>
                <w:color w:val="030D3D"/>
                <w:sz w:val="20"/>
                <w:szCs w:val="20"/>
              </w:rPr>
            </w:r>
            <w:r w:rsidR="001F2F8B" w:rsidRPr="001F2F8B">
              <w:rPr>
                <w:rFonts w:ascii="Montserrat SemiBold" w:hAnsi="Montserrat SemiBold"/>
                <w:noProof/>
                <w:webHidden/>
                <w:color w:val="030D3D"/>
                <w:sz w:val="20"/>
                <w:szCs w:val="20"/>
              </w:rPr>
              <w:fldChar w:fldCharType="separate"/>
            </w:r>
            <w:r w:rsidR="001F2F8B" w:rsidRPr="001F2F8B">
              <w:rPr>
                <w:rFonts w:ascii="Montserrat SemiBold" w:hAnsi="Montserrat SemiBold"/>
                <w:noProof/>
                <w:webHidden/>
                <w:color w:val="030D3D"/>
                <w:sz w:val="20"/>
                <w:szCs w:val="20"/>
              </w:rPr>
              <w:t>10</w:t>
            </w:r>
            <w:r w:rsidR="001F2F8B" w:rsidRPr="001F2F8B">
              <w:rPr>
                <w:rFonts w:ascii="Montserrat SemiBold" w:hAnsi="Montserrat SemiBold"/>
                <w:noProof/>
                <w:webHidden/>
                <w:color w:val="030D3D"/>
                <w:sz w:val="20"/>
                <w:szCs w:val="20"/>
              </w:rPr>
              <w:fldChar w:fldCharType="end"/>
            </w:r>
          </w:hyperlink>
        </w:p>
        <w:p w14:paraId="6249DD54" w14:textId="17FCB792" w:rsidR="00272351" w:rsidRDefault="00272351" w:rsidP="001F2F8B">
          <w:pPr>
            <w:spacing w:line="276" w:lineRule="auto"/>
          </w:pPr>
          <w:r w:rsidRPr="001F2F8B">
            <w:rPr>
              <w:b/>
              <w:bCs/>
              <w:color w:val="030D3D"/>
              <w:sz w:val="20"/>
              <w:szCs w:val="20"/>
              <w:lang w:val="nl-NL"/>
            </w:rPr>
            <w:fldChar w:fldCharType="end"/>
          </w:r>
        </w:p>
      </w:sdtContent>
    </w:sdt>
    <w:p w14:paraId="1031D869" w14:textId="77777777" w:rsidR="00272351" w:rsidRPr="00272351" w:rsidRDefault="00272351">
      <w:pPr>
        <w:rPr>
          <w:color w:val="030D3D"/>
          <w:lang w:val="fr-BE"/>
        </w:rPr>
      </w:pPr>
    </w:p>
    <w:p w14:paraId="065536E9" w14:textId="0334807C" w:rsidR="00BC6C5F" w:rsidRPr="00272351" w:rsidRDefault="00BC6C5F">
      <w:pPr>
        <w:rPr>
          <w:color w:val="030D3D"/>
          <w:lang w:val="fr-BE"/>
        </w:rPr>
      </w:pPr>
      <w:r w:rsidRPr="00272351">
        <w:rPr>
          <w:color w:val="030D3D"/>
          <w:lang w:val="fr-BE"/>
        </w:rPr>
        <w:br w:type="page"/>
      </w:r>
    </w:p>
    <w:p w14:paraId="14824059" w14:textId="441C82DE" w:rsidR="00BC6C5F" w:rsidRPr="00A92249" w:rsidRDefault="00BC6C5F" w:rsidP="00272351">
      <w:pPr>
        <w:pStyle w:val="Titre1"/>
        <w:numPr>
          <w:ilvl w:val="0"/>
          <w:numId w:val="0"/>
        </w:numPr>
        <w:ind w:left="432" w:hanging="432"/>
        <w:rPr>
          <w:rFonts w:ascii="Raleway SemiBold" w:hAnsi="Raleway SemiBold"/>
          <w:color w:val="030D3D"/>
          <w:lang w:val="fr-BE"/>
        </w:rPr>
      </w:pPr>
      <w:bookmarkStart w:id="0" w:name="_Toc195103373"/>
      <w:r w:rsidRPr="00A92249">
        <w:rPr>
          <w:rFonts w:ascii="Raleway SemiBold" w:hAnsi="Raleway SemiBold"/>
          <w:color w:val="030D3D"/>
          <w:lang w:val="fr-BE"/>
        </w:rPr>
        <w:lastRenderedPageBreak/>
        <w:t>GÉNÉRAL</w:t>
      </w:r>
      <w:bookmarkEnd w:id="0"/>
    </w:p>
    <w:p w14:paraId="341BDE1E" w14:textId="77777777" w:rsidR="00272351" w:rsidRPr="00A92249" w:rsidRDefault="00272351" w:rsidP="00272351">
      <w:pPr>
        <w:rPr>
          <w:lang w:val="fr-BE"/>
        </w:rPr>
      </w:pPr>
    </w:p>
    <w:p w14:paraId="63EB64EE" w14:textId="2F640405" w:rsidR="00BC6C5F" w:rsidRDefault="00272351" w:rsidP="00272351">
      <w:pPr>
        <w:pStyle w:val="Titre2"/>
        <w:rPr>
          <w:rFonts w:ascii="Montserrat" w:hAnsi="Montserrat"/>
          <w:b/>
          <w:bCs/>
          <w:color w:val="030D3D"/>
          <w:sz w:val="22"/>
          <w:szCs w:val="22"/>
          <w:lang w:val="fr-FR"/>
        </w:rPr>
      </w:pPr>
      <w:bookmarkStart w:id="1" w:name="_Toc195103374"/>
      <w:r w:rsidRPr="00A92249">
        <w:rPr>
          <w:rFonts w:ascii="Montserrat SemiBold" w:hAnsi="Montserrat SemiBold"/>
          <w:b/>
          <w:bCs/>
          <w:color w:val="030D3D"/>
          <w:sz w:val="22"/>
          <w:szCs w:val="22"/>
          <w:lang w:val="fr-BE"/>
        </w:rPr>
        <w:t xml:space="preserve">1. </w:t>
      </w:r>
      <w:r w:rsidR="00BC6C5F" w:rsidRPr="00A92249">
        <w:rPr>
          <w:rFonts w:ascii="Montserrat SemiBold" w:hAnsi="Montserrat SemiBold"/>
          <w:b/>
          <w:bCs/>
          <w:color w:val="030D3D"/>
          <w:sz w:val="22"/>
          <w:szCs w:val="22"/>
          <w:lang w:val="fr-BE"/>
        </w:rPr>
        <w:t>Quelle</w:t>
      </w:r>
      <w:r w:rsidR="00BC6C5F" w:rsidRPr="00BC6C5F">
        <w:rPr>
          <w:rFonts w:ascii="Montserrat" w:hAnsi="Montserrat"/>
          <w:b/>
          <w:bCs/>
          <w:color w:val="030D3D"/>
          <w:sz w:val="22"/>
          <w:szCs w:val="22"/>
          <w:lang w:val="fr-FR"/>
        </w:rPr>
        <w:t xml:space="preserve"> est la différence entre un "organisme de formation" et un "centre de formation" ?</w:t>
      </w:r>
      <w:bookmarkEnd w:id="1"/>
    </w:p>
    <w:p w14:paraId="75D1B747" w14:textId="77777777" w:rsidR="00272351" w:rsidRPr="00BC6C5F" w:rsidRDefault="00272351" w:rsidP="00272351">
      <w:pPr>
        <w:rPr>
          <w:lang w:val="fr-FR"/>
        </w:rPr>
      </w:pPr>
    </w:p>
    <w:p w14:paraId="588BED0E" w14:textId="77777777" w:rsidR="00BC6C5F" w:rsidRPr="00A92249" w:rsidRDefault="00BC6C5F" w:rsidP="00272351">
      <w:pPr>
        <w:spacing w:after="0" w:line="240" w:lineRule="auto"/>
        <w:contextualSpacing/>
        <w:rPr>
          <w:rFonts w:ascii="Montserrat" w:eastAsia="Times New Roman" w:hAnsi="Montserrat" w:cs="Calibri"/>
          <w:color w:val="030D3D"/>
          <w:kern w:val="0"/>
          <w:sz w:val="22"/>
          <w:szCs w:val="22"/>
          <w:lang w:val="fr-BE"/>
          <w14:ligatures w14:val="none"/>
        </w:rPr>
      </w:pPr>
      <w:r w:rsidRPr="00A92249">
        <w:rPr>
          <w:rFonts w:ascii="Montserrat" w:eastAsia="Times New Roman" w:hAnsi="Montserrat" w:cs="Calibri"/>
          <w:color w:val="030D3D"/>
          <w:kern w:val="0"/>
          <w:sz w:val="22"/>
          <w:szCs w:val="22"/>
          <w:lang w:val="fr-BE"/>
          <w14:ligatures w14:val="none"/>
        </w:rPr>
        <w:t>Un "organisme de formation" est une personne physique ou morale qui souhaite organiser une formation conformément au Règlement de Formation.</w:t>
      </w:r>
    </w:p>
    <w:p w14:paraId="54F94187" w14:textId="77777777" w:rsidR="00272351" w:rsidRPr="00A92249" w:rsidRDefault="00272351" w:rsidP="00272351">
      <w:pPr>
        <w:spacing w:after="0" w:line="240" w:lineRule="auto"/>
        <w:contextualSpacing/>
        <w:rPr>
          <w:rFonts w:ascii="Montserrat" w:eastAsia="Times New Roman" w:hAnsi="Montserrat" w:cs="Calibri"/>
          <w:color w:val="030D3D"/>
          <w:kern w:val="0"/>
          <w:sz w:val="22"/>
          <w:szCs w:val="22"/>
          <w:lang w:val="fr-BE"/>
          <w14:ligatures w14:val="none"/>
        </w:rPr>
      </w:pPr>
    </w:p>
    <w:p w14:paraId="0B120FD3" w14:textId="77777777" w:rsidR="00BC6C5F" w:rsidRPr="00A92249" w:rsidRDefault="00BC6C5F" w:rsidP="00272351">
      <w:pPr>
        <w:spacing w:after="0" w:line="240" w:lineRule="auto"/>
        <w:contextualSpacing/>
        <w:rPr>
          <w:rFonts w:ascii="Montserrat" w:eastAsia="Times New Roman" w:hAnsi="Montserrat" w:cs="Calibri"/>
          <w:color w:val="030D3D"/>
          <w:kern w:val="0"/>
          <w:sz w:val="22"/>
          <w:szCs w:val="22"/>
          <w:lang w:val="fr-BE"/>
          <w14:ligatures w14:val="none"/>
        </w:rPr>
      </w:pPr>
      <w:r w:rsidRPr="00A92249">
        <w:rPr>
          <w:rFonts w:ascii="Montserrat" w:eastAsia="Times New Roman" w:hAnsi="Montserrat" w:cs="Calibri"/>
          <w:color w:val="030D3D"/>
          <w:kern w:val="0"/>
          <w:sz w:val="22"/>
          <w:szCs w:val="22"/>
          <w:lang w:val="fr-BE"/>
          <w14:ligatures w14:val="none"/>
        </w:rPr>
        <w:t>Un "centre de formation" est un organisme de formation spécifiquement agréé par la CFM pour dispenser la formation de base et les formations de spécialisation.</w:t>
      </w:r>
    </w:p>
    <w:p w14:paraId="4EF5CE0B" w14:textId="77777777" w:rsidR="00BC6C5F" w:rsidRPr="00A92249" w:rsidRDefault="00BC6C5F" w:rsidP="00272351">
      <w:pPr>
        <w:spacing w:after="0" w:line="240" w:lineRule="auto"/>
        <w:contextualSpacing/>
        <w:rPr>
          <w:rFonts w:ascii="Montserrat" w:eastAsia="Times New Roman" w:hAnsi="Montserrat" w:cs="Calibri"/>
          <w:color w:val="030D3D"/>
          <w:kern w:val="0"/>
          <w:sz w:val="22"/>
          <w:szCs w:val="22"/>
          <w:lang w:val="fr-BE"/>
          <w14:ligatures w14:val="none"/>
        </w:rPr>
      </w:pPr>
      <w:r w:rsidRPr="00A92249">
        <w:rPr>
          <w:rFonts w:ascii="Montserrat" w:eastAsia="Times New Roman" w:hAnsi="Montserrat" w:cs="Calibri"/>
          <w:color w:val="030D3D"/>
          <w:kern w:val="0"/>
          <w:sz w:val="22"/>
          <w:szCs w:val="22"/>
          <w:lang w:val="fr-BE"/>
          <w14:ligatures w14:val="none"/>
        </w:rPr>
        <w:t>Un centre de formation a donc reçu un agrément formel pour proposer le parcours complet nécessaire pour devenir médiateur agréé.</w:t>
      </w:r>
    </w:p>
    <w:p w14:paraId="1AE49C63" w14:textId="77777777" w:rsidR="00272351" w:rsidRPr="00A92249" w:rsidRDefault="00272351" w:rsidP="00272351">
      <w:pPr>
        <w:spacing w:after="0" w:line="240" w:lineRule="auto"/>
        <w:contextualSpacing/>
        <w:rPr>
          <w:rFonts w:ascii="Montserrat" w:eastAsia="Times New Roman" w:hAnsi="Montserrat" w:cs="Calibri"/>
          <w:color w:val="030D3D"/>
          <w:kern w:val="0"/>
          <w:sz w:val="22"/>
          <w:szCs w:val="22"/>
          <w:lang w:val="fr-BE"/>
          <w14:ligatures w14:val="none"/>
        </w:rPr>
      </w:pPr>
    </w:p>
    <w:p w14:paraId="46EE6545" w14:textId="77777777" w:rsidR="00BC6C5F" w:rsidRPr="00A92249" w:rsidRDefault="00BC6C5F" w:rsidP="00272351">
      <w:pPr>
        <w:spacing w:after="0" w:line="240" w:lineRule="auto"/>
        <w:contextualSpacing/>
        <w:rPr>
          <w:rFonts w:ascii="Montserrat" w:eastAsia="Times New Roman" w:hAnsi="Montserrat" w:cs="Calibri"/>
          <w:color w:val="030D3D"/>
          <w:kern w:val="0"/>
          <w:sz w:val="22"/>
          <w:szCs w:val="22"/>
          <w:lang w:val="fr-BE"/>
          <w14:ligatures w14:val="none"/>
        </w:rPr>
      </w:pPr>
      <w:r w:rsidRPr="00A92249">
        <w:rPr>
          <w:rFonts w:ascii="Montserrat" w:eastAsia="Times New Roman" w:hAnsi="Montserrat" w:cs="Calibri"/>
          <w:color w:val="030D3D"/>
          <w:kern w:val="0"/>
          <w:sz w:val="22"/>
          <w:szCs w:val="22"/>
          <w:lang w:val="fr-BE"/>
          <w14:ligatures w14:val="none"/>
        </w:rPr>
        <w:t>La principale différence réside donc dans le fait qu'un centre de formation possède un statut officiellement reconnu pour offrir le parcours de formation complet, tandis qu'un organisme de formation ne dispose pas (encore) de cet agrément. Un organisme de formation qui n'est pas agréé comme centre de formation peut néanmoins proposer des formations permanentes. Celles-ci doivent alors être agréées individuellement par la CFM.</w:t>
      </w:r>
    </w:p>
    <w:p w14:paraId="56F6157E" w14:textId="77777777" w:rsidR="00272351" w:rsidRPr="00A92249" w:rsidRDefault="00272351" w:rsidP="00272351">
      <w:pPr>
        <w:spacing w:after="0" w:line="240" w:lineRule="auto"/>
        <w:contextualSpacing/>
        <w:rPr>
          <w:rFonts w:ascii="Montserrat" w:eastAsia="Times New Roman" w:hAnsi="Montserrat" w:cs="Calibri"/>
          <w:color w:val="030D3D"/>
          <w:kern w:val="0"/>
          <w:sz w:val="22"/>
          <w:szCs w:val="22"/>
          <w:lang w:val="fr-BE"/>
          <w14:ligatures w14:val="none"/>
        </w:rPr>
      </w:pPr>
    </w:p>
    <w:p w14:paraId="42AFE9C6" w14:textId="77777777" w:rsidR="00BC6C5F" w:rsidRDefault="00BC6C5F" w:rsidP="00272351">
      <w:pPr>
        <w:pStyle w:val="Titre2"/>
        <w:rPr>
          <w:rFonts w:ascii="Montserrat" w:hAnsi="Montserrat"/>
          <w:b/>
          <w:bCs/>
          <w:color w:val="030D3D"/>
          <w:sz w:val="22"/>
          <w:szCs w:val="22"/>
          <w:lang w:val="fr-FR"/>
        </w:rPr>
      </w:pPr>
      <w:bookmarkStart w:id="2" w:name="_Toc195103375"/>
      <w:r w:rsidRPr="00BC6C5F">
        <w:rPr>
          <w:rFonts w:ascii="Montserrat" w:hAnsi="Montserrat"/>
          <w:b/>
          <w:bCs/>
          <w:color w:val="030D3D"/>
          <w:sz w:val="22"/>
          <w:szCs w:val="22"/>
          <w:lang w:val="fr-FR"/>
        </w:rPr>
        <w:t>2. Quels sont les différents types de formations ?</w:t>
      </w:r>
      <w:bookmarkEnd w:id="2"/>
    </w:p>
    <w:p w14:paraId="1F36300E" w14:textId="77777777" w:rsidR="00272351" w:rsidRPr="00BC6C5F" w:rsidRDefault="00272351" w:rsidP="00272351">
      <w:pPr>
        <w:rPr>
          <w:lang w:val="fr-FR"/>
        </w:rPr>
      </w:pPr>
    </w:p>
    <w:p w14:paraId="71A8255F"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 Règlement de Formation distingue trois types de formations :</w:t>
      </w:r>
    </w:p>
    <w:p w14:paraId="5AAEA28C" w14:textId="77777777" w:rsidR="00BC6C5F" w:rsidRPr="00BC6C5F" w:rsidRDefault="00BC6C5F" w:rsidP="00BC6C5F">
      <w:pPr>
        <w:numPr>
          <w:ilvl w:val="0"/>
          <w:numId w:val="10"/>
        </w:numPr>
        <w:rPr>
          <w:rFonts w:ascii="Montserrat" w:hAnsi="Montserrat"/>
          <w:color w:val="030D3D"/>
          <w:sz w:val="22"/>
          <w:szCs w:val="22"/>
          <w:lang w:val="fr-FR"/>
        </w:rPr>
      </w:pPr>
      <w:r w:rsidRPr="00BC6C5F">
        <w:rPr>
          <w:rFonts w:ascii="Montserrat" w:hAnsi="Montserrat"/>
          <w:color w:val="030D3D"/>
          <w:sz w:val="22"/>
          <w:szCs w:val="22"/>
          <w:lang w:val="fr-FR"/>
        </w:rPr>
        <w:t xml:space="preserve">la "formation de base": elle comprend au minimum 70 heures, dont au moins 30 heures de théorie et 30 heures de pratique </w:t>
      </w:r>
    </w:p>
    <w:p w14:paraId="789ECA92" w14:textId="77777777" w:rsidR="00BC6C5F" w:rsidRPr="00BC6C5F" w:rsidRDefault="00BC6C5F" w:rsidP="00BC6C5F">
      <w:pPr>
        <w:numPr>
          <w:ilvl w:val="0"/>
          <w:numId w:val="10"/>
        </w:numPr>
        <w:rPr>
          <w:rFonts w:ascii="Montserrat" w:hAnsi="Montserrat"/>
          <w:color w:val="030D3D"/>
          <w:sz w:val="22"/>
          <w:szCs w:val="22"/>
          <w:lang w:val="fr-FR"/>
        </w:rPr>
      </w:pPr>
      <w:r w:rsidRPr="00BC6C5F">
        <w:rPr>
          <w:rFonts w:ascii="Montserrat" w:hAnsi="Montserrat"/>
          <w:color w:val="030D3D"/>
          <w:sz w:val="22"/>
          <w:szCs w:val="22"/>
          <w:lang w:val="fr-FR"/>
        </w:rPr>
        <w:t xml:space="preserve">les "formations de spécialisation": quatre spécialisations (comportant chacune au moins 35 heures) sont reconnues: </w:t>
      </w:r>
    </w:p>
    <w:p w14:paraId="7ECE2A96" w14:textId="77777777" w:rsidR="00BC6C5F" w:rsidRPr="00BC6C5F" w:rsidRDefault="00BC6C5F" w:rsidP="00BC6C5F">
      <w:pPr>
        <w:numPr>
          <w:ilvl w:val="1"/>
          <w:numId w:val="10"/>
        </w:numPr>
        <w:rPr>
          <w:rFonts w:ascii="Montserrat" w:hAnsi="Montserrat"/>
          <w:color w:val="030D3D"/>
          <w:sz w:val="22"/>
          <w:szCs w:val="22"/>
          <w:lang w:val="fr-FR"/>
        </w:rPr>
      </w:pPr>
      <w:r w:rsidRPr="00BC6C5F">
        <w:rPr>
          <w:rFonts w:ascii="Montserrat" w:hAnsi="Montserrat"/>
          <w:color w:val="030D3D"/>
          <w:sz w:val="22"/>
          <w:szCs w:val="22"/>
          <w:lang w:val="fr-FR"/>
        </w:rPr>
        <w:t xml:space="preserve">matières familiales </w:t>
      </w:r>
    </w:p>
    <w:p w14:paraId="4644BDE5" w14:textId="77777777" w:rsidR="00BC6C5F" w:rsidRPr="00BC6C5F" w:rsidRDefault="00BC6C5F" w:rsidP="00BC6C5F">
      <w:pPr>
        <w:numPr>
          <w:ilvl w:val="1"/>
          <w:numId w:val="10"/>
        </w:numPr>
        <w:rPr>
          <w:rFonts w:ascii="Montserrat" w:hAnsi="Montserrat"/>
          <w:color w:val="030D3D"/>
          <w:sz w:val="22"/>
          <w:szCs w:val="22"/>
          <w:lang w:val="fr-FR"/>
        </w:rPr>
      </w:pPr>
      <w:r w:rsidRPr="00BC6C5F">
        <w:rPr>
          <w:rFonts w:ascii="Montserrat" w:hAnsi="Montserrat"/>
          <w:color w:val="030D3D"/>
          <w:sz w:val="22"/>
          <w:szCs w:val="22"/>
          <w:lang w:val="fr-FR"/>
        </w:rPr>
        <w:t xml:space="preserve">matières civiles et commerciales </w:t>
      </w:r>
    </w:p>
    <w:p w14:paraId="5635C857" w14:textId="77777777" w:rsidR="00BC6C5F" w:rsidRPr="00BC6C5F" w:rsidRDefault="00BC6C5F" w:rsidP="00BC6C5F">
      <w:pPr>
        <w:numPr>
          <w:ilvl w:val="1"/>
          <w:numId w:val="10"/>
        </w:numPr>
        <w:rPr>
          <w:rFonts w:ascii="Montserrat" w:hAnsi="Montserrat"/>
          <w:color w:val="030D3D"/>
          <w:sz w:val="22"/>
          <w:szCs w:val="22"/>
          <w:lang w:val="fr-FR"/>
        </w:rPr>
      </w:pPr>
      <w:r w:rsidRPr="00BC6C5F">
        <w:rPr>
          <w:rFonts w:ascii="Montserrat" w:hAnsi="Montserrat"/>
          <w:color w:val="030D3D"/>
          <w:sz w:val="22"/>
          <w:szCs w:val="22"/>
          <w:lang w:val="fr-FR"/>
        </w:rPr>
        <w:t xml:space="preserve">matières sociales </w:t>
      </w:r>
    </w:p>
    <w:p w14:paraId="68539CC0" w14:textId="77777777" w:rsidR="00BC6C5F" w:rsidRPr="00BC6C5F" w:rsidRDefault="00BC6C5F" w:rsidP="00BC6C5F">
      <w:pPr>
        <w:numPr>
          <w:ilvl w:val="1"/>
          <w:numId w:val="10"/>
        </w:numPr>
        <w:rPr>
          <w:rFonts w:ascii="Montserrat" w:hAnsi="Montserrat"/>
          <w:color w:val="030D3D"/>
          <w:sz w:val="22"/>
          <w:szCs w:val="22"/>
          <w:lang w:val="fr-FR"/>
        </w:rPr>
      </w:pPr>
      <w:r w:rsidRPr="00BC6C5F">
        <w:rPr>
          <w:rFonts w:ascii="Montserrat" w:hAnsi="Montserrat"/>
          <w:color w:val="030D3D"/>
          <w:sz w:val="22"/>
          <w:szCs w:val="22"/>
          <w:lang w:val="fr-FR"/>
        </w:rPr>
        <w:t xml:space="preserve">médiation avec l'autorité publique </w:t>
      </w:r>
    </w:p>
    <w:p w14:paraId="6AB16836" w14:textId="77777777" w:rsidR="00BC6C5F" w:rsidRPr="00BC6C5F" w:rsidRDefault="00BC6C5F" w:rsidP="00BC6C5F">
      <w:pPr>
        <w:numPr>
          <w:ilvl w:val="0"/>
          <w:numId w:val="10"/>
        </w:numPr>
        <w:rPr>
          <w:rFonts w:ascii="Montserrat" w:hAnsi="Montserrat"/>
          <w:color w:val="030D3D"/>
          <w:sz w:val="22"/>
          <w:szCs w:val="22"/>
          <w:lang w:val="fr-FR"/>
        </w:rPr>
      </w:pPr>
      <w:r w:rsidRPr="00BC6C5F">
        <w:rPr>
          <w:rFonts w:ascii="Montserrat" w:hAnsi="Montserrat"/>
          <w:color w:val="030D3D"/>
          <w:sz w:val="22"/>
          <w:szCs w:val="22"/>
          <w:lang w:val="fr-FR"/>
        </w:rPr>
        <w:t>les "formations permanentes"</w:t>
      </w:r>
    </w:p>
    <w:p w14:paraId="32F7C020"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Pour être agréé comme médiateur, il faut avoir suivi la formation de base et au moins une formation de spécialisation. Ces deux formations ne peuvent être proposées que par un centre de formation.</w:t>
      </w:r>
    </w:p>
    <w:p w14:paraId="659263AA" w14:textId="77777777"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Pour maintenir son agrément en tant que médiateur, il faut suivre un nombre minimum d'heures de formations permanentes agréées. Ces formations permanentes peuvent être proposées aussi bien par des centres de formation que par d'autres organismes de formation.</w:t>
      </w:r>
    </w:p>
    <w:p w14:paraId="5190F7C8" w14:textId="77777777" w:rsidR="00272351" w:rsidRDefault="00272351" w:rsidP="00BC6C5F">
      <w:pPr>
        <w:rPr>
          <w:rFonts w:ascii="Montserrat" w:hAnsi="Montserrat"/>
          <w:color w:val="030D3D"/>
          <w:sz w:val="22"/>
          <w:szCs w:val="22"/>
          <w:lang w:val="fr-FR"/>
        </w:rPr>
      </w:pPr>
    </w:p>
    <w:p w14:paraId="3131D9DA" w14:textId="77777777" w:rsidR="00272351" w:rsidRDefault="00272351" w:rsidP="00BC6C5F">
      <w:pPr>
        <w:rPr>
          <w:rFonts w:ascii="Montserrat" w:hAnsi="Montserrat"/>
          <w:color w:val="030D3D"/>
          <w:sz w:val="22"/>
          <w:szCs w:val="22"/>
          <w:lang w:val="fr-FR"/>
        </w:rPr>
      </w:pPr>
    </w:p>
    <w:p w14:paraId="0C66AE38" w14:textId="77777777" w:rsidR="00272351" w:rsidRPr="00BC6C5F" w:rsidRDefault="00272351" w:rsidP="00BC6C5F">
      <w:pPr>
        <w:rPr>
          <w:rFonts w:ascii="Montserrat" w:hAnsi="Montserrat"/>
          <w:color w:val="030D3D"/>
          <w:sz w:val="22"/>
          <w:szCs w:val="22"/>
          <w:lang w:val="fr-FR"/>
        </w:rPr>
      </w:pPr>
    </w:p>
    <w:p w14:paraId="3C065B02" w14:textId="77777777" w:rsidR="00BC6C5F" w:rsidRDefault="00BC6C5F" w:rsidP="00272351">
      <w:pPr>
        <w:pStyle w:val="Titre2"/>
        <w:rPr>
          <w:rFonts w:ascii="Montserrat" w:hAnsi="Montserrat"/>
          <w:b/>
          <w:bCs/>
          <w:color w:val="030D3D"/>
          <w:sz w:val="22"/>
          <w:szCs w:val="22"/>
          <w:lang w:val="fr-FR"/>
        </w:rPr>
      </w:pPr>
      <w:bookmarkStart w:id="3" w:name="_Toc195103376"/>
      <w:r w:rsidRPr="00BC6C5F">
        <w:rPr>
          <w:rFonts w:ascii="Montserrat" w:hAnsi="Montserrat"/>
          <w:b/>
          <w:bCs/>
          <w:color w:val="030D3D"/>
          <w:sz w:val="22"/>
          <w:szCs w:val="22"/>
          <w:lang w:val="fr-FR"/>
        </w:rPr>
        <w:lastRenderedPageBreak/>
        <w:t>3. Comment puis-je, en tant qu'organisme de formation, demander un agrément en tant que centre de formation ?</w:t>
      </w:r>
      <w:bookmarkEnd w:id="3"/>
    </w:p>
    <w:p w14:paraId="790A80D6" w14:textId="77777777" w:rsidR="00272351" w:rsidRPr="00BC6C5F" w:rsidRDefault="00272351" w:rsidP="00272351">
      <w:pPr>
        <w:rPr>
          <w:lang w:val="fr-FR"/>
        </w:rPr>
      </w:pPr>
    </w:p>
    <w:p w14:paraId="5ADE24EE"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En tant qu'organisme de formation, vous devez introduire une demande d'agrément auprès de la CFM en tant que centre de formation. Vous élaborez un programme pour la formation de base et au moins une formation de spécialisation, selon les conditions minimales de durée et de qualité telles que définies dans le Règlement de Formation.</w:t>
      </w:r>
    </w:p>
    <w:p w14:paraId="173BAA10"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Lors de votre demande d'agrément en tant que centre de formation, vous pouvez également introduire simultanément une demande d'agrément pour au moins une formation permanente.</w:t>
      </w:r>
    </w:p>
    <w:p w14:paraId="66F7D4FE" w14:textId="77777777" w:rsidR="00BC6C5F" w:rsidRPr="00BC6C5F" w:rsidRDefault="00BC6C5F" w:rsidP="00BC6C5F">
      <w:pPr>
        <w:rPr>
          <w:rFonts w:ascii="Montserrat" w:hAnsi="Montserrat"/>
          <w:color w:val="030D3D"/>
          <w:sz w:val="22"/>
          <w:szCs w:val="22"/>
          <w:lang w:val="fr-FR"/>
        </w:rPr>
      </w:pPr>
    </w:p>
    <w:p w14:paraId="4CB3026B" w14:textId="77777777" w:rsidR="00BC6C5F" w:rsidRDefault="00BC6C5F" w:rsidP="00272351">
      <w:pPr>
        <w:pStyle w:val="Titre2"/>
        <w:rPr>
          <w:rFonts w:ascii="Montserrat" w:hAnsi="Montserrat"/>
          <w:b/>
          <w:bCs/>
          <w:color w:val="030D3D"/>
          <w:sz w:val="22"/>
          <w:szCs w:val="22"/>
          <w:lang w:val="fr-FR"/>
        </w:rPr>
      </w:pPr>
      <w:bookmarkStart w:id="4" w:name="_Toc195103377"/>
      <w:r w:rsidRPr="00BC6C5F">
        <w:rPr>
          <w:rFonts w:ascii="Montserrat" w:hAnsi="Montserrat"/>
          <w:b/>
          <w:bCs/>
          <w:color w:val="030D3D"/>
          <w:sz w:val="22"/>
          <w:szCs w:val="22"/>
          <w:lang w:val="fr-FR"/>
        </w:rPr>
        <w:t>4. Quelles obligations dois-je respecter en tant que centre de formation agréé ?</w:t>
      </w:r>
      <w:bookmarkEnd w:id="4"/>
    </w:p>
    <w:p w14:paraId="521E2136" w14:textId="77777777" w:rsidR="00272351" w:rsidRPr="00BC6C5F" w:rsidRDefault="00272351" w:rsidP="00BC6C5F">
      <w:pPr>
        <w:rPr>
          <w:rFonts w:ascii="Montserrat" w:hAnsi="Montserrat"/>
          <w:b/>
          <w:bCs/>
          <w:color w:val="030D3D"/>
          <w:sz w:val="22"/>
          <w:szCs w:val="22"/>
          <w:lang w:val="fr-FR"/>
        </w:rPr>
      </w:pPr>
    </w:p>
    <w:p w14:paraId="0A709D2A"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Tous les 4 ans, vous déposez un rapport auprès de la CFM énumérant toutes les formations (de base et de spécialisation) que vous avez organisées. Durant cette période de 4 ans, vous devez organiser au moins deux formations de base et deux formations de spécialisation. Lors du dépôt de ce rapport, vous introduisez à nouveau une demande d'agrément pour maintenir votre agrément et vous y joignez la demande d'agrément d'au moins une formation permanente. De cette manière, vous pouvez à nouveau recourir à la procédure d'agrément simplifiée mentionnée à l'art. 18, §4 du Règlement de Formation.</w:t>
      </w:r>
    </w:p>
    <w:p w14:paraId="1D4A0304" w14:textId="0D4D9F1F"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 xml:space="preserve">Tous les centres qui ont reçu leur agrément en septembre 2021 doivent donc respecter les obligations ci-dessus au plus tard </w:t>
      </w:r>
      <w:r w:rsidRPr="00BC6C5F">
        <w:rPr>
          <w:rFonts w:ascii="Montserrat" w:hAnsi="Montserrat"/>
          <w:color w:val="030D3D"/>
          <w:sz w:val="22"/>
          <w:szCs w:val="22"/>
          <w:u w:val="single"/>
          <w:lang w:val="fr-FR"/>
        </w:rPr>
        <w:t xml:space="preserve">le </w:t>
      </w:r>
      <w:r w:rsidR="00D970E8">
        <w:rPr>
          <w:rFonts w:ascii="Montserrat" w:hAnsi="Montserrat"/>
          <w:color w:val="030D3D"/>
          <w:sz w:val="22"/>
          <w:szCs w:val="22"/>
          <w:u w:val="single"/>
          <w:lang w:val="fr-FR"/>
        </w:rPr>
        <w:t>15</w:t>
      </w:r>
      <w:r w:rsidRPr="00BC6C5F">
        <w:rPr>
          <w:rFonts w:ascii="Montserrat" w:hAnsi="Montserrat"/>
          <w:color w:val="030D3D"/>
          <w:sz w:val="22"/>
          <w:szCs w:val="22"/>
          <w:u w:val="single"/>
          <w:lang w:val="fr-FR"/>
        </w:rPr>
        <w:t xml:space="preserve"> </w:t>
      </w:r>
      <w:r w:rsidR="00D970E8">
        <w:rPr>
          <w:rFonts w:ascii="Montserrat" w:hAnsi="Montserrat"/>
          <w:color w:val="030D3D"/>
          <w:sz w:val="22"/>
          <w:szCs w:val="22"/>
          <w:u w:val="single"/>
          <w:lang w:val="fr-FR"/>
        </w:rPr>
        <w:t>novem</w:t>
      </w:r>
      <w:r w:rsidRPr="00BC6C5F">
        <w:rPr>
          <w:rFonts w:ascii="Montserrat" w:hAnsi="Montserrat"/>
          <w:color w:val="030D3D"/>
          <w:sz w:val="22"/>
          <w:szCs w:val="22"/>
          <w:u w:val="single"/>
          <w:lang w:val="fr-FR"/>
        </w:rPr>
        <w:t>bre 2025</w:t>
      </w:r>
      <w:r w:rsidRPr="00BC6C5F">
        <w:rPr>
          <w:rFonts w:ascii="Montserrat" w:hAnsi="Montserrat"/>
          <w:color w:val="030D3D"/>
          <w:sz w:val="22"/>
          <w:szCs w:val="22"/>
          <w:lang w:val="fr-FR"/>
        </w:rPr>
        <w:t>.</w:t>
      </w:r>
    </w:p>
    <w:p w14:paraId="0980B463" w14:textId="77777777" w:rsidR="00272351" w:rsidRPr="00BC6C5F" w:rsidRDefault="00272351" w:rsidP="00BC6C5F">
      <w:pPr>
        <w:rPr>
          <w:rFonts w:ascii="Montserrat" w:hAnsi="Montserrat"/>
          <w:color w:val="030D3D"/>
          <w:sz w:val="22"/>
          <w:szCs w:val="22"/>
          <w:lang w:val="fr-FR"/>
        </w:rPr>
      </w:pPr>
    </w:p>
    <w:p w14:paraId="3B62711E" w14:textId="77777777" w:rsidR="00BC6C5F" w:rsidRDefault="00BC6C5F" w:rsidP="00272351">
      <w:pPr>
        <w:pStyle w:val="Titre2"/>
        <w:rPr>
          <w:rFonts w:ascii="Montserrat" w:hAnsi="Montserrat"/>
          <w:b/>
          <w:bCs/>
          <w:color w:val="030D3D"/>
          <w:sz w:val="22"/>
          <w:szCs w:val="22"/>
          <w:lang w:val="fr-FR"/>
        </w:rPr>
      </w:pPr>
      <w:bookmarkStart w:id="5" w:name="_Toc195103378"/>
      <w:r w:rsidRPr="00BC6C5F">
        <w:rPr>
          <w:rFonts w:ascii="Montserrat" w:hAnsi="Montserrat"/>
          <w:b/>
          <w:bCs/>
          <w:color w:val="030D3D"/>
          <w:sz w:val="22"/>
          <w:szCs w:val="22"/>
          <w:lang w:val="fr-FR"/>
        </w:rPr>
        <w:t>5. Sous quelle forme une formation peut-elle être proposée ?</w:t>
      </w:r>
      <w:bookmarkEnd w:id="5"/>
    </w:p>
    <w:p w14:paraId="641A74F5" w14:textId="77777777" w:rsidR="00272351" w:rsidRPr="00BC6C5F" w:rsidRDefault="00272351" w:rsidP="00BC6C5F">
      <w:pPr>
        <w:rPr>
          <w:rFonts w:ascii="Montserrat" w:hAnsi="Montserrat"/>
          <w:b/>
          <w:bCs/>
          <w:color w:val="030D3D"/>
          <w:sz w:val="22"/>
          <w:szCs w:val="22"/>
          <w:lang w:val="fr-FR"/>
        </w:rPr>
      </w:pPr>
    </w:p>
    <w:p w14:paraId="4A9A5C5F"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Les formations de base et de spécialisation peuvent être proposées sous trois formes :</w:t>
      </w:r>
    </w:p>
    <w:p w14:paraId="1ED68580" w14:textId="77777777" w:rsidR="00BC6C5F" w:rsidRPr="00BC6C5F" w:rsidRDefault="00BC6C5F" w:rsidP="00BC6C5F">
      <w:pPr>
        <w:numPr>
          <w:ilvl w:val="0"/>
          <w:numId w:val="7"/>
        </w:numPr>
        <w:rPr>
          <w:rFonts w:ascii="Montserrat" w:hAnsi="Montserrat"/>
          <w:color w:val="030D3D"/>
          <w:sz w:val="22"/>
          <w:szCs w:val="22"/>
          <w:lang w:val="fr-FR"/>
        </w:rPr>
      </w:pPr>
      <w:r w:rsidRPr="00BC6C5F">
        <w:rPr>
          <w:rFonts w:ascii="Montserrat" w:hAnsi="Montserrat"/>
          <w:color w:val="030D3D"/>
          <w:sz w:val="22"/>
          <w:szCs w:val="22"/>
          <w:lang w:val="fr-FR"/>
        </w:rPr>
        <w:t>Physique : tous les participants sont physiquement présents</w:t>
      </w:r>
    </w:p>
    <w:p w14:paraId="26CC42F0" w14:textId="77777777" w:rsidR="00BC6C5F" w:rsidRPr="00BC6C5F" w:rsidRDefault="00BC6C5F" w:rsidP="00BC6C5F">
      <w:pPr>
        <w:numPr>
          <w:ilvl w:val="0"/>
          <w:numId w:val="7"/>
        </w:numPr>
        <w:rPr>
          <w:rFonts w:ascii="Montserrat" w:hAnsi="Montserrat"/>
          <w:color w:val="030D3D"/>
          <w:sz w:val="22"/>
          <w:szCs w:val="22"/>
          <w:lang w:val="fr-FR"/>
        </w:rPr>
      </w:pPr>
      <w:r w:rsidRPr="00BC6C5F">
        <w:rPr>
          <w:rFonts w:ascii="Montserrat" w:hAnsi="Montserrat"/>
          <w:color w:val="030D3D"/>
          <w:sz w:val="22"/>
          <w:szCs w:val="22"/>
          <w:lang w:val="fr-FR"/>
        </w:rPr>
        <w:t>En ligne : tous les participants sont présents en ligne en temps réel</w:t>
      </w:r>
    </w:p>
    <w:p w14:paraId="0530B6F3" w14:textId="77777777" w:rsidR="00BC6C5F" w:rsidRPr="00BC6C5F" w:rsidRDefault="00BC6C5F" w:rsidP="00BC6C5F">
      <w:pPr>
        <w:numPr>
          <w:ilvl w:val="0"/>
          <w:numId w:val="7"/>
        </w:numPr>
        <w:rPr>
          <w:rFonts w:ascii="Montserrat" w:hAnsi="Montserrat"/>
          <w:color w:val="030D3D"/>
          <w:sz w:val="22"/>
          <w:szCs w:val="22"/>
          <w:lang w:val="fr-FR"/>
        </w:rPr>
      </w:pPr>
      <w:r w:rsidRPr="00BC6C5F">
        <w:rPr>
          <w:rFonts w:ascii="Montserrat" w:hAnsi="Montserrat"/>
          <w:color w:val="030D3D"/>
          <w:sz w:val="22"/>
          <w:szCs w:val="22"/>
          <w:lang w:val="fr-FR"/>
        </w:rPr>
        <w:t>Hybride : une combinaison de présence physique et en ligne des participants</w:t>
      </w:r>
    </w:p>
    <w:p w14:paraId="38E73FE0" w14:textId="7E136BE8"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 xml:space="preserve">Les formations de base et de spécialisation peuvent contenir au maximum </w:t>
      </w:r>
      <w:r w:rsidR="00A92249">
        <w:rPr>
          <w:rFonts w:ascii="Montserrat" w:hAnsi="Montserrat"/>
          <w:color w:val="030D3D"/>
          <w:sz w:val="22"/>
          <w:szCs w:val="22"/>
          <w:lang w:val="fr-FR"/>
        </w:rPr>
        <w:t>30</w:t>
      </w:r>
      <w:r w:rsidRPr="00BC6C5F">
        <w:rPr>
          <w:rFonts w:ascii="Montserrat" w:hAnsi="Montserrat"/>
          <w:color w:val="030D3D"/>
          <w:sz w:val="22"/>
          <w:szCs w:val="22"/>
          <w:lang w:val="fr-FR"/>
        </w:rPr>
        <w:t xml:space="preserve">% de </w:t>
      </w:r>
      <w:r w:rsidR="00A92249">
        <w:rPr>
          <w:rFonts w:ascii="Montserrat" w:hAnsi="Montserrat"/>
          <w:color w:val="030D3D"/>
          <w:sz w:val="22"/>
          <w:szCs w:val="22"/>
          <w:lang w:val="fr-FR"/>
        </w:rPr>
        <w:t>cours</w:t>
      </w:r>
      <w:r w:rsidRPr="00BC6C5F">
        <w:rPr>
          <w:rFonts w:ascii="Montserrat" w:hAnsi="Montserrat"/>
          <w:color w:val="030D3D"/>
          <w:sz w:val="22"/>
          <w:szCs w:val="22"/>
          <w:lang w:val="fr-FR"/>
        </w:rPr>
        <w:t xml:space="preserve"> en ligne</w:t>
      </w:r>
      <w:r w:rsidR="00A92249">
        <w:rPr>
          <w:rFonts w:ascii="Montserrat" w:hAnsi="Montserrat"/>
          <w:color w:val="030D3D"/>
          <w:sz w:val="22"/>
          <w:szCs w:val="22"/>
          <w:lang w:val="fr-FR"/>
        </w:rPr>
        <w:t>(les 70% doivent se faire en présentiel)</w:t>
      </w:r>
      <w:r w:rsidRPr="00BC6C5F">
        <w:rPr>
          <w:rFonts w:ascii="Montserrat" w:hAnsi="Montserrat"/>
          <w:color w:val="030D3D"/>
          <w:sz w:val="22"/>
          <w:szCs w:val="22"/>
          <w:lang w:val="fr-FR"/>
        </w:rPr>
        <w:t>.</w:t>
      </w:r>
    </w:p>
    <w:p w14:paraId="1A8A45AD"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Les formations permanentes peuvent être proposées sous quatre formes :</w:t>
      </w:r>
    </w:p>
    <w:p w14:paraId="459FB465" w14:textId="77777777" w:rsidR="00BC6C5F" w:rsidRPr="00BC6C5F" w:rsidRDefault="00BC6C5F" w:rsidP="00BC6C5F">
      <w:pPr>
        <w:numPr>
          <w:ilvl w:val="0"/>
          <w:numId w:val="8"/>
        </w:numPr>
        <w:rPr>
          <w:rFonts w:ascii="Montserrat" w:hAnsi="Montserrat"/>
          <w:color w:val="030D3D"/>
          <w:sz w:val="22"/>
          <w:szCs w:val="22"/>
          <w:lang w:val="fr-FR"/>
        </w:rPr>
      </w:pPr>
      <w:r w:rsidRPr="00BC6C5F">
        <w:rPr>
          <w:rFonts w:ascii="Montserrat" w:hAnsi="Montserrat"/>
          <w:color w:val="030D3D"/>
          <w:sz w:val="22"/>
          <w:szCs w:val="22"/>
          <w:lang w:val="fr-FR"/>
        </w:rPr>
        <w:t>Physique : tous les participants sont physiquement présents</w:t>
      </w:r>
    </w:p>
    <w:p w14:paraId="1AD86986" w14:textId="77777777" w:rsidR="00BC6C5F" w:rsidRPr="00BC6C5F" w:rsidRDefault="00BC6C5F" w:rsidP="00BC6C5F">
      <w:pPr>
        <w:numPr>
          <w:ilvl w:val="0"/>
          <w:numId w:val="8"/>
        </w:numPr>
        <w:rPr>
          <w:rFonts w:ascii="Montserrat" w:hAnsi="Montserrat"/>
          <w:color w:val="030D3D"/>
          <w:sz w:val="22"/>
          <w:szCs w:val="22"/>
          <w:lang w:val="fr-FR"/>
        </w:rPr>
      </w:pPr>
      <w:r w:rsidRPr="00BC6C5F">
        <w:rPr>
          <w:rFonts w:ascii="Montserrat" w:hAnsi="Montserrat"/>
          <w:color w:val="030D3D"/>
          <w:sz w:val="22"/>
          <w:szCs w:val="22"/>
          <w:lang w:val="fr-FR"/>
        </w:rPr>
        <w:t>En ligne : tous les participants sont présents en ligne en temps réel</w:t>
      </w:r>
    </w:p>
    <w:p w14:paraId="7B55038E" w14:textId="77777777" w:rsidR="00BC6C5F" w:rsidRPr="00BC6C5F" w:rsidRDefault="00BC6C5F" w:rsidP="00BC6C5F">
      <w:pPr>
        <w:numPr>
          <w:ilvl w:val="0"/>
          <w:numId w:val="8"/>
        </w:numPr>
        <w:rPr>
          <w:rFonts w:ascii="Montserrat" w:hAnsi="Montserrat"/>
          <w:color w:val="030D3D"/>
          <w:sz w:val="22"/>
          <w:szCs w:val="22"/>
          <w:lang w:val="fr-FR"/>
        </w:rPr>
      </w:pPr>
      <w:r w:rsidRPr="00BC6C5F">
        <w:rPr>
          <w:rFonts w:ascii="Montserrat" w:hAnsi="Montserrat"/>
          <w:color w:val="030D3D"/>
          <w:sz w:val="22"/>
          <w:szCs w:val="22"/>
          <w:lang w:val="fr-FR"/>
        </w:rPr>
        <w:t>Hybride : une combinaison de présence physique et en ligne des participants</w:t>
      </w:r>
    </w:p>
    <w:p w14:paraId="0776628A" w14:textId="77777777" w:rsidR="00BC6C5F" w:rsidRPr="00BC6C5F" w:rsidRDefault="00BC6C5F" w:rsidP="00BC6C5F">
      <w:pPr>
        <w:numPr>
          <w:ilvl w:val="0"/>
          <w:numId w:val="8"/>
        </w:numPr>
        <w:rPr>
          <w:rFonts w:ascii="Montserrat" w:hAnsi="Montserrat"/>
          <w:color w:val="030D3D"/>
          <w:sz w:val="22"/>
          <w:szCs w:val="22"/>
          <w:lang w:val="fr-FR"/>
        </w:rPr>
      </w:pPr>
      <w:r w:rsidRPr="00BC6C5F">
        <w:rPr>
          <w:rFonts w:ascii="Montserrat" w:hAnsi="Montserrat"/>
          <w:color w:val="030D3D"/>
          <w:sz w:val="22"/>
          <w:szCs w:val="22"/>
          <w:lang w:val="fr-FR"/>
        </w:rPr>
        <w:lastRenderedPageBreak/>
        <w:t>À la demande : une formation enregistrée est visionnée en ligne par un participant à un moment qu'il choisit</w:t>
      </w:r>
    </w:p>
    <w:p w14:paraId="63AEF6A9"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Les formations à la demande et en ligne sont reconnues comme formation permanente à condition que tant la présence que la participation active des participants soient contrôlées pendant toute la durée de la formation.</w:t>
      </w:r>
    </w:p>
    <w:p w14:paraId="4A39A9E1" w14:textId="77777777" w:rsidR="00BC6C5F" w:rsidRPr="00BC6C5F" w:rsidRDefault="00BC6C5F" w:rsidP="00BC6C5F">
      <w:pPr>
        <w:rPr>
          <w:rFonts w:ascii="Montserrat" w:hAnsi="Montserrat"/>
          <w:b/>
          <w:bCs/>
          <w:color w:val="030D3D"/>
          <w:sz w:val="22"/>
          <w:szCs w:val="22"/>
          <w:lang w:val="fr-FR"/>
        </w:rPr>
      </w:pPr>
    </w:p>
    <w:p w14:paraId="2136F994" w14:textId="72A1816E" w:rsidR="00BC6C5F" w:rsidRPr="00A92249" w:rsidRDefault="00BC6C5F" w:rsidP="00272351">
      <w:pPr>
        <w:pStyle w:val="Titre1"/>
        <w:numPr>
          <w:ilvl w:val="0"/>
          <w:numId w:val="0"/>
        </w:numPr>
        <w:ind w:left="432" w:hanging="432"/>
        <w:rPr>
          <w:rFonts w:ascii="Raleway SemiBold" w:hAnsi="Raleway SemiBold"/>
          <w:color w:val="030D3D"/>
          <w:lang w:val="fr-BE"/>
        </w:rPr>
      </w:pPr>
      <w:bookmarkStart w:id="6" w:name="_Toc195103379"/>
      <w:r w:rsidRPr="00A92249">
        <w:rPr>
          <w:rFonts w:ascii="Raleway SemiBold" w:hAnsi="Raleway SemiBold"/>
          <w:color w:val="030D3D"/>
          <w:lang w:val="fr-BE"/>
        </w:rPr>
        <w:t>SUR LES FORMATIONS PERMANENTES</w:t>
      </w:r>
      <w:bookmarkEnd w:id="6"/>
    </w:p>
    <w:p w14:paraId="55115843" w14:textId="77777777" w:rsidR="00BC6C5F" w:rsidRDefault="00BC6C5F" w:rsidP="00272351">
      <w:pPr>
        <w:pStyle w:val="Titre2"/>
        <w:rPr>
          <w:rFonts w:ascii="Montserrat" w:hAnsi="Montserrat"/>
          <w:b/>
          <w:bCs/>
          <w:color w:val="030D3D"/>
          <w:sz w:val="22"/>
          <w:szCs w:val="22"/>
          <w:lang w:val="fr-FR"/>
        </w:rPr>
      </w:pPr>
      <w:bookmarkStart w:id="7" w:name="_Toc195103380"/>
      <w:r w:rsidRPr="00BC6C5F">
        <w:rPr>
          <w:rFonts w:ascii="Montserrat" w:hAnsi="Montserrat"/>
          <w:b/>
          <w:bCs/>
          <w:color w:val="030D3D"/>
          <w:sz w:val="22"/>
          <w:szCs w:val="22"/>
          <w:lang w:val="fr-FR"/>
        </w:rPr>
        <w:t>6. Combien d'heures sont accordées lors d'une demande d'agrément pour des formations permanentes ? Tient-on également compte des demi-heures ?</w:t>
      </w:r>
      <w:bookmarkEnd w:id="7"/>
    </w:p>
    <w:p w14:paraId="33725C17" w14:textId="77777777" w:rsidR="00272351" w:rsidRDefault="00272351" w:rsidP="00BC6C5F">
      <w:pPr>
        <w:rPr>
          <w:rFonts w:ascii="Montserrat" w:hAnsi="Montserrat"/>
          <w:color w:val="030D3D"/>
          <w:sz w:val="22"/>
          <w:szCs w:val="22"/>
          <w:lang w:val="fr-FR"/>
        </w:rPr>
      </w:pPr>
    </w:p>
    <w:p w14:paraId="1573F6B5" w14:textId="24357FBE"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En règle générale, il faut prévoir au moins 15 minutes de pause par bloc de 2 heures de formation.</w:t>
      </w:r>
    </w:p>
    <w:p w14:paraId="1CCC349B"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Pour une journée entière de formation (= à partir de 6 heures par jour), il faut également prévoir au moins 45 minutes de pause déjeuner.</w:t>
      </w:r>
    </w:p>
    <w:tbl>
      <w:tblPr>
        <w:tblStyle w:val="Grilledutableau"/>
        <w:tblpPr w:leftFromText="141" w:rightFromText="141" w:vertAnchor="text" w:horzAnchor="margin" w:tblpY="133"/>
        <w:tblW w:w="0" w:type="auto"/>
        <w:tblLook w:val="04A0" w:firstRow="1" w:lastRow="0" w:firstColumn="1" w:lastColumn="0" w:noHBand="0" w:noVBand="1"/>
      </w:tblPr>
      <w:tblGrid>
        <w:gridCol w:w="2536"/>
        <w:gridCol w:w="5244"/>
      </w:tblGrid>
      <w:tr w:rsidR="00272351" w:rsidRPr="00BC6C5F" w14:paraId="58AB62E0" w14:textId="77777777" w:rsidTr="00684FDF">
        <w:tc>
          <w:tcPr>
            <w:tcW w:w="2536" w:type="dxa"/>
            <w:shd w:val="clear" w:color="auto" w:fill="D9D9D9" w:themeFill="background1" w:themeFillShade="D9"/>
          </w:tcPr>
          <w:p w14:paraId="610AD049"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b/>
                <w:bCs/>
                <w:color w:val="030D3D"/>
                <w:sz w:val="22"/>
                <w:szCs w:val="22"/>
                <w:lang w:val="fr-FR"/>
              </w:rPr>
              <w:t>Pour une formation de...</w:t>
            </w:r>
          </w:p>
        </w:tc>
        <w:tc>
          <w:tcPr>
            <w:tcW w:w="5244" w:type="dxa"/>
            <w:shd w:val="clear" w:color="auto" w:fill="D9D9D9" w:themeFill="background1" w:themeFillShade="D9"/>
          </w:tcPr>
          <w:p w14:paraId="76E56046"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b/>
                <w:bCs/>
                <w:color w:val="030D3D"/>
                <w:sz w:val="22"/>
                <w:szCs w:val="22"/>
                <w:lang w:val="fr-FR"/>
              </w:rPr>
              <w:t>Pause requise</w:t>
            </w:r>
          </w:p>
        </w:tc>
      </w:tr>
      <w:tr w:rsidR="00272351" w:rsidRPr="00BC6C5F" w14:paraId="0C56F7DA" w14:textId="77777777" w:rsidTr="00684FDF">
        <w:tc>
          <w:tcPr>
            <w:tcW w:w="2536" w:type="dxa"/>
          </w:tcPr>
          <w:p w14:paraId="41FD188C" w14:textId="097DA288" w:rsidR="00BC6C5F" w:rsidRPr="00BC6C5F" w:rsidRDefault="00BC6C5F" w:rsidP="00BC6C5F">
            <w:pPr>
              <w:spacing w:after="160"/>
              <w:rPr>
                <w:rFonts w:ascii="Montserrat" w:hAnsi="Montserrat"/>
                <w:color w:val="030D3D"/>
                <w:sz w:val="22"/>
                <w:szCs w:val="22"/>
                <w:lang w:val="fr-FR"/>
              </w:rPr>
            </w:pPr>
            <w:r w:rsidRPr="00BC6C5F">
              <w:rPr>
                <w:rFonts w:ascii="Montserrat" w:hAnsi="Montserrat"/>
                <w:color w:val="030D3D"/>
                <w:sz w:val="22"/>
                <w:szCs w:val="22"/>
                <w:lang w:val="fr-FR"/>
              </w:rPr>
              <w:t xml:space="preserve">Deux heures </w:t>
            </w:r>
          </w:p>
        </w:tc>
        <w:tc>
          <w:tcPr>
            <w:tcW w:w="5244" w:type="dxa"/>
          </w:tcPr>
          <w:p w14:paraId="25A37F4A" w14:textId="7F041254" w:rsidR="00BC6C5F" w:rsidRPr="00BC6C5F" w:rsidRDefault="00BC6C5F" w:rsidP="00BC6C5F">
            <w:pPr>
              <w:spacing w:after="160"/>
              <w:rPr>
                <w:rFonts w:ascii="Montserrat" w:hAnsi="Montserrat"/>
                <w:color w:val="030D3D"/>
                <w:sz w:val="22"/>
                <w:szCs w:val="22"/>
                <w:lang w:val="fr-FR"/>
              </w:rPr>
            </w:pPr>
            <w:r w:rsidRPr="00BC6C5F">
              <w:rPr>
                <w:rFonts w:ascii="Montserrat" w:hAnsi="Montserrat"/>
                <w:color w:val="030D3D"/>
                <w:sz w:val="22"/>
                <w:szCs w:val="22"/>
                <w:lang w:val="fr-FR"/>
              </w:rPr>
              <w:t>Aucune</w:t>
            </w:r>
          </w:p>
        </w:tc>
      </w:tr>
      <w:tr w:rsidR="00272351" w:rsidRPr="00A92249" w14:paraId="4644C256" w14:textId="77777777" w:rsidTr="00684FDF">
        <w:tc>
          <w:tcPr>
            <w:tcW w:w="2536" w:type="dxa"/>
          </w:tcPr>
          <w:p w14:paraId="7F6F21FC"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color w:val="030D3D"/>
                <w:sz w:val="22"/>
                <w:szCs w:val="22"/>
                <w:lang w:val="fr-FR"/>
              </w:rPr>
              <w:t xml:space="preserve">Trois heures </w:t>
            </w:r>
          </w:p>
        </w:tc>
        <w:tc>
          <w:tcPr>
            <w:tcW w:w="5244" w:type="dxa"/>
          </w:tcPr>
          <w:p w14:paraId="6577BECD"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b/>
                <w:bCs/>
                <w:color w:val="030D3D"/>
                <w:sz w:val="22"/>
                <w:szCs w:val="22"/>
                <w:lang w:val="fr-FR"/>
              </w:rPr>
              <w:t>15 minutes</w:t>
            </w:r>
            <w:r w:rsidRPr="00BC6C5F">
              <w:rPr>
                <w:rFonts w:ascii="Montserrat" w:hAnsi="Montserrat"/>
                <w:color w:val="030D3D"/>
                <w:sz w:val="22"/>
                <w:szCs w:val="22"/>
                <w:lang w:val="fr-FR"/>
              </w:rPr>
              <w:t xml:space="preserve"> </w:t>
            </w:r>
          </w:p>
          <w:p w14:paraId="3DDF9ADC" w14:textId="123B10E6" w:rsidR="00BC6C5F" w:rsidRPr="00BC6C5F" w:rsidRDefault="00BC6C5F" w:rsidP="00BC6C5F">
            <w:pPr>
              <w:spacing w:after="160"/>
              <w:rPr>
                <w:rFonts w:ascii="Montserrat" w:hAnsi="Montserrat"/>
                <w:color w:val="030D3D"/>
                <w:sz w:val="22"/>
                <w:szCs w:val="22"/>
                <w:lang w:val="fr-FR"/>
              </w:rPr>
            </w:pPr>
          </w:p>
        </w:tc>
      </w:tr>
      <w:tr w:rsidR="00272351" w:rsidRPr="00A92249" w14:paraId="4D2B99F6" w14:textId="77777777" w:rsidTr="00684FDF">
        <w:tc>
          <w:tcPr>
            <w:tcW w:w="2536" w:type="dxa"/>
          </w:tcPr>
          <w:p w14:paraId="56E043F8"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color w:val="030D3D"/>
                <w:sz w:val="22"/>
                <w:szCs w:val="22"/>
                <w:lang w:val="fr-FR"/>
              </w:rPr>
              <w:t>Quatre heures</w:t>
            </w:r>
          </w:p>
        </w:tc>
        <w:tc>
          <w:tcPr>
            <w:tcW w:w="5244" w:type="dxa"/>
          </w:tcPr>
          <w:p w14:paraId="749C5C0E"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b/>
                <w:bCs/>
                <w:color w:val="030D3D"/>
                <w:sz w:val="22"/>
                <w:szCs w:val="22"/>
                <w:lang w:val="fr-FR"/>
              </w:rPr>
              <w:t>15 minutes</w:t>
            </w:r>
            <w:r w:rsidRPr="00BC6C5F">
              <w:rPr>
                <w:rFonts w:ascii="Montserrat" w:hAnsi="Montserrat"/>
                <w:color w:val="030D3D"/>
                <w:sz w:val="22"/>
                <w:szCs w:val="22"/>
                <w:lang w:val="fr-FR"/>
              </w:rPr>
              <w:t xml:space="preserve"> </w:t>
            </w:r>
          </w:p>
          <w:p w14:paraId="2D84728F" w14:textId="52035802" w:rsidR="00BC6C5F" w:rsidRPr="00BC6C5F" w:rsidRDefault="00BC6C5F" w:rsidP="00BC6C5F">
            <w:pPr>
              <w:spacing w:after="160"/>
              <w:rPr>
                <w:rFonts w:ascii="Montserrat" w:hAnsi="Montserrat"/>
                <w:color w:val="030D3D"/>
                <w:sz w:val="22"/>
                <w:szCs w:val="22"/>
                <w:lang w:val="fr-FR"/>
              </w:rPr>
            </w:pPr>
          </w:p>
        </w:tc>
      </w:tr>
      <w:tr w:rsidR="00272351" w:rsidRPr="00A92249" w14:paraId="07FD3346" w14:textId="77777777" w:rsidTr="00684FDF">
        <w:tc>
          <w:tcPr>
            <w:tcW w:w="2536" w:type="dxa"/>
          </w:tcPr>
          <w:p w14:paraId="1CBE4D2F"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color w:val="030D3D"/>
                <w:sz w:val="22"/>
                <w:szCs w:val="22"/>
                <w:lang w:val="fr-FR"/>
              </w:rPr>
              <w:t xml:space="preserve">Cinq heures </w:t>
            </w:r>
          </w:p>
        </w:tc>
        <w:tc>
          <w:tcPr>
            <w:tcW w:w="5244" w:type="dxa"/>
          </w:tcPr>
          <w:p w14:paraId="4BA3BD3E" w14:textId="77777777" w:rsidR="00BC6C5F" w:rsidRPr="00BC6C5F" w:rsidRDefault="00BC6C5F" w:rsidP="00BC6C5F">
            <w:pPr>
              <w:spacing w:after="160"/>
              <w:rPr>
                <w:rFonts w:ascii="Montserrat" w:hAnsi="Montserrat"/>
                <w:color w:val="030D3D"/>
                <w:sz w:val="22"/>
                <w:szCs w:val="22"/>
                <w:lang w:val="fr-FR"/>
              </w:rPr>
            </w:pPr>
            <w:r w:rsidRPr="00BC6C5F">
              <w:rPr>
                <w:rFonts w:ascii="Montserrat" w:hAnsi="Montserrat"/>
                <w:b/>
                <w:bCs/>
                <w:color w:val="030D3D"/>
                <w:sz w:val="22"/>
                <w:szCs w:val="22"/>
                <w:lang w:val="fr-FR"/>
              </w:rPr>
              <w:t>2 x 15 minutes</w:t>
            </w:r>
            <w:r w:rsidRPr="00BC6C5F">
              <w:rPr>
                <w:rFonts w:ascii="Montserrat" w:hAnsi="Montserrat"/>
                <w:color w:val="030D3D"/>
                <w:sz w:val="22"/>
                <w:szCs w:val="22"/>
                <w:lang w:val="fr-FR"/>
              </w:rPr>
              <w:t xml:space="preserve"> </w:t>
            </w:r>
          </w:p>
          <w:p w14:paraId="639FE410" w14:textId="72440865" w:rsidR="00BC6C5F" w:rsidRPr="00BC6C5F" w:rsidRDefault="00BC6C5F" w:rsidP="00BC6C5F">
            <w:pPr>
              <w:spacing w:after="160"/>
              <w:rPr>
                <w:rFonts w:ascii="Montserrat" w:hAnsi="Montserrat"/>
                <w:color w:val="030D3D"/>
                <w:sz w:val="22"/>
                <w:szCs w:val="22"/>
                <w:lang w:val="fr-FR"/>
              </w:rPr>
            </w:pPr>
          </w:p>
        </w:tc>
      </w:tr>
      <w:tr w:rsidR="00272351" w:rsidRPr="00A92249" w14:paraId="565C90C1" w14:textId="77777777" w:rsidTr="00684FDF">
        <w:tc>
          <w:tcPr>
            <w:tcW w:w="2536" w:type="dxa"/>
          </w:tcPr>
          <w:p w14:paraId="17A4C8C4" w14:textId="12706D6E" w:rsidR="00BC6C5F" w:rsidRPr="00BC6C5F" w:rsidRDefault="00BC6C5F" w:rsidP="00BC6C5F">
            <w:pPr>
              <w:spacing w:after="160"/>
              <w:rPr>
                <w:rFonts w:ascii="Montserrat" w:hAnsi="Montserrat"/>
                <w:color w:val="030D3D"/>
                <w:sz w:val="22"/>
                <w:szCs w:val="22"/>
                <w:lang w:val="fr-FR"/>
              </w:rPr>
            </w:pPr>
            <w:r w:rsidRPr="00BC6C5F">
              <w:rPr>
                <w:rFonts w:ascii="Montserrat" w:hAnsi="Montserrat"/>
                <w:color w:val="030D3D"/>
                <w:sz w:val="22"/>
                <w:szCs w:val="22"/>
                <w:lang w:val="fr-FR"/>
              </w:rPr>
              <w:t xml:space="preserve">Journée entière (6 </w:t>
            </w:r>
            <w:r w:rsidRPr="001D3454">
              <w:rPr>
                <w:rFonts w:ascii="Montserrat" w:hAnsi="Montserrat"/>
                <w:color w:val="030D3D"/>
                <w:sz w:val="22"/>
                <w:szCs w:val="22"/>
                <w:lang w:val="fr-FR"/>
              </w:rPr>
              <w:t>heures</w:t>
            </w:r>
            <w:r w:rsidR="00A92249" w:rsidRPr="001D3454">
              <w:rPr>
                <w:rFonts w:ascii="Montserrat" w:hAnsi="Montserrat"/>
                <w:color w:val="030D3D"/>
                <w:sz w:val="22"/>
                <w:szCs w:val="22"/>
                <w:lang w:val="fr-FR"/>
              </w:rPr>
              <w:t xml:space="preserve"> ou plus</w:t>
            </w:r>
            <w:r w:rsidRPr="001D3454">
              <w:rPr>
                <w:rFonts w:ascii="Montserrat" w:hAnsi="Montserrat"/>
                <w:color w:val="030D3D"/>
                <w:sz w:val="22"/>
                <w:szCs w:val="22"/>
                <w:lang w:val="fr-FR"/>
              </w:rPr>
              <w:t>)</w:t>
            </w:r>
            <w:r w:rsidRPr="00BC6C5F">
              <w:rPr>
                <w:rFonts w:ascii="Montserrat" w:hAnsi="Montserrat"/>
                <w:color w:val="030D3D"/>
                <w:sz w:val="22"/>
                <w:szCs w:val="22"/>
                <w:lang w:val="fr-FR"/>
              </w:rPr>
              <w:t xml:space="preserve"> </w:t>
            </w:r>
            <w:r w:rsidR="00A92249">
              <w:rPr>
                <w:rFonts w:ascii="Montserrat" w:hAnsi="Montserrat"/>
                <w:color w:val="030D3D"/>
                <w:sz w:val="22"/>
                <w:szCs w:val="22"/>
                <w:lang w:val="fr-FR"/>
              </w:rPr>
              <w:t xml:space="preserve"> </w:t>
            </w:r>
          </w:p>
        </w:tc>
        <w:tc>
          <w:tcPr>
            <w:tcW w:w="5244" w:type="dxa"/>
          </w:tcPr>
          <w:p w14:paraId="27B6D3DB" w14:textId="6197374D" w:rsidR="00BC6C5F" w:rsidRPr="00BC6C5F" w:rsidRDefault="00A92249" w:rsidP="00BC6C5F">
            <w:pPr>
              <w:spacing w:after="160"/>
              <w:rPr>
                <w:rFonts w:ascii="Montserrat" w:hAnsi="Montserrat"/>
                <w:color w:val="030D3D"/>
                <w:sz w:val="22"/>
                <w:szCs w:val="22"/>
                <w:lang w:val="fr-FR"/>
              </w:rPr>
            </w:pPr>
            <w:r>
              <w:rPr>
                <w:rFonts w:ascii="Montserrat" w:hAnsi="Montserrat"/>
                <w:b/>
                <w:bCs/>
                <w:color w:val="030D3D"/>
                <w:sz w:val="22"/>
                <w:szCs w:val="22"/>
                <w:lang w:val="fr-FR"/>
              </w:rPr>
              <w:t xml:space="preserve">2 x </w:t>
            </w:r>
            <w:r w:rsidR="00BC6C5F" w:rsidRPr="00BC6C5F">
              <w:rPr>
                <w:rFonts w:ascii="Montserrat" w:hAnsi="Montserrat"/>
                <w:b/>
                <w:bCs/>
                <w:color w:val="030D3D"/>
                <w:sz w:val="22"/>
                <w:szCs w:val="22"/>
                <w:lang w:val="fr-FR"/>
              </w:rPr>
              <w:t>15 minutes + 45 minutes</w:t>
            </w:r>
            <w:r w:rsidR="00BC6C5F" w:rsidRPr="00BC6C5F">
              <w:rPr>
                <w:rFonts w:ascii="Montserrat" w:hAnsi="Montserrat"/>
                <w:color w:val="030D3D"/>
                <w:sz w:val="22"/>
                <w:szCs w:val="22"/>
                <w:lang w:val="fr-FR"/>
              </w:rPr>
              <w:t xml:space="preserve"> </w:t>
            </w:r>
            <w:r>
              <w:rPr>
                <w:rFonts w:ascii="Montserrat" w:hAnsi="Montserrat"/>
                <w:color w:val="030D3D"/>
                <w:sz w:val="22"/>
                <w:szCs w:val="22"/>
                <w:lang w:val="fr-FR"/>
              </w:rPr>
              <w:t>(lunch)</w:t>
            </w:r>
          </w:p>
          <w:p w14:paraId="2BEA4B6E" w14:textId="39EE3389" w:rsidR="00BC6C5F" w:rsidRPr="00BC6C5F" w:rsidRDefault="00BC6C5F" w:rsidP="00BC6C5F">
            <w:pPr>
              <w:spacing w:after="160"/>
              <w:rPr>
                <w:rFonts w:ascii="Montserrat" w:hAnsi="Montserrat"/>
                <w:color w:val="030D3D"/>
                <w:sz w:val="22"/>
                <w:szCs w:val="22"/>
                <w:lang w:val="fr-FR"/>
              </w:rPr>
            </w:pPr>
          </w:p>
        </w:tc>
      </w:tr>
    </w:tbl>
    <w:p w14:paraId="64DE9319" w14:textId="77777777" w:rsidR="00BC6C5F" w:rsidRPr="00BC6C5F" w:rsidRDefault="00BC6C5F" w:rsidP="00BC6C5F">
      <w:pPr>
        <w:rPr>
          <w:rFonts w:ascii="Montserrat" w:hAnsi="Montserrat"/>
          <w:color w:val="030D3D"/>
          <w:sz w:val="22"/>
          <w:szCs w:val="22"/>
          <w:lang w:val="fr-FR"/>
        </w:rPr>
      </w:pPr>
    </w:p>
    <w:p w14:paraId="49BE2396" w14:textId="77777777" w:rsidR="00BC6C5F" w:rsidRPr="00BC6C5F" w:rsidRDefault="00BC6C5F" w:rsidP="00BC6C5F">
      <w:pPr>
        <w:rPr>
          <w:rFonts w:ascii="Montserrat" w:hAnsi="Montserrat"/>
          <w:color w:val="030D3D"/>
          <w:sz w:val="22"/>
          <w:szCs w:val="22"/>
          <w:lang w:val="fr-FR"/>
        </w:rPr>
      </w:pPr>
    </w:p>
    <w:p w14:paraId="1E6814D9" w14:textId="77777777" w:rsidR="00BC6C5F" w:rsidRPr="00BC6C5F" w:rsidRDefault="00BC6C5F" w:rsidP="00BC6C5F">
      <w:pPr>
        <w:rPr>
          <w:rFonts w:ascii="Montserrat" w:hAnsi="Montserrat"/>
          <w:color w:val="030D3D"/>
          <w:sz w:val="22"/>
          <w:szCs w:val="22"/>
          <w:lang w:val="fr-FR"/>
        </w:rPr>
      </w:pPr>
    </w:p>
    <w:p w14:paraId="19F49D21" w14:textId="77777777" w:rsidR="00BC6C5F" w:rsidRPr="00BC6C5F" w:rsidRDefault="00BC6C5F" w:rsidP="00BC6C5F">
      <w:pPr>
        <w:rPr>
          <w:rFonts w:ascii="Montserrat" w:hAnsi="Montserrat"/>
          <w:color w:val="030D3D"/>
          <w:sz w:val="22"/>
          <w:szCs w:val="22"/>
          <w:lang w:val="fr-FR"/>
        </w:rPr>
      </w:pPr>
    </w:p>
    <w:p w14:paraId="583CBBBA" w14:textId="77777777" w:rsidR="00BC6C5F" w:rsidRPr="00BC6C5F" w:rsidRDefault="00BC6C5F" w:rsidP="00BC6C5F">
      <w:pPr>
        <w:rPr>
          <w:rFonts w:ascii="Montserrat" w:hAnsi="Montserrat"/>
          <w:color w:val="030D3D"/>
          <w:sz w:val="22"/>
          <w:szCs w:val="22"/>
          <w:lang w:val="fr-FR"/>
        </w:rPr>
      </w:pPr>
    </w:p>
    <w:p w14:paraId="2CFAA603" w14:textId="77777777" w:rsidR="00BC6C5F" w:rsidRPr="00BC6C5F" w:rsidRDefault="00BC6C5F" w:rsidP="00BC6C5F">
      <w:pPr>
        <w:rPr>
          <w:rFonts w:ascii="Montserrat" w:hAnsi="Montserrat"/>
          <w:color w:val="030D3D"/>
          <w:sz w:val="22"/>
          <w:szCs w:val="22"/>
          <w:lang w:val="fr-FR"/>
        </w:rPr>
      </w:pPr>
    </w:p>
    <w:p w14:paraId="26BF99F5" w14:textId="77777777" w:rsidR="00BC6C5F" w:rsidRPr="00BC6C5F" w:rsidRDefault="00BC6C5F" w:rsidP="00BC6C5F">
      <w:pPr>
        <w:rPr>
          <w:rFonts w:ascii="Montserrat" w:hAnsi="Montserrat"/>
          <w:color w:val="030D3D"/>
          <w:sz w:val="22"/>
          <w:szCs w:val="22"/>
          <w:lang w:val="fr-FR"/>
        </w:rPr>
      </w:pPr>
    </w:p>
    <w:p w14:paraId="1F820FD1" w14:textId="77777777" w:rsidR="00BC6C5F" w:rsidRPr="00BC6C5F" w:rsidRDefault="00BC6C5F" w:rsidP="00BC6C5F">
      <w:pPr>
        <w:rPr>
          <w:rFonts w:ascii="Montserrat" w:hAnsi="Montserrat"/>
          <w:color w:val="030D3D"/>
          <w:sz w:val="22"/>
          <w:szCs w:val="22"/>
          <w:lang w:val="fr-FR"/>
        </w:rPr>
      </w:pPr>
    </w:p>
    <w:p w14:paraId="0E8F2D76" w14:textId="77777777" w:rsidR="00BC6C5F" w:rsidRPr="00272351" w:rsidRDefault="00BC6C5F" w:rsidP="00BC6C5F">
      <w:pPr>
        <w:rPr>
          <w:rFonts w:ascii="Montserrat" w:hAnsi="Montserrat"/>
          <w:color w:val="030D3D"/>
          <w:sz w:val="22"/>
          <w:szCs w:val="22"/>
          <w:lang w:val="fr-FR"/>
        </w:rPr>
      </w:pPr>
    </w:p>
    <w:p w14:paraId="2CD47655" w14:textId="77777777" w:rsidR="00BC6C5F" w:rsidRPr="00272351" w:rsidRDefault="00BC6C5F" w:rsidP="00BC6C5F">
      <w:pPr>
        <w:rPr>
          <w:rFonts w:ascii="Montserrat" w:hAnsi="Montserrat"/>
          <w:color w:val="030D3D"/>
          <w:sz w:val="22"/>
          <w:szCs w:val="22"/>
          <w:lang w:val="fr-FR"/>
        </w:rPr>
      </w:pPr>
    </w:p>
    <w:p w14:paraId="5602DB65" w14:textId="77777777" w:rsidR="00BC6C5F" w:rsidRPr="00272351" w:rsidRDefault="00BC6C5F" w:rsidP="00BC6C5F">
      <w:pPr>
        <w:rPr>
          <w:rFonts w:ascii="Montserrat" w:hAnsi="Montserrat"/>
          <w:color w:val="030D3D"/>
          <w:sz w:val="22"/>
          <w:szCs w:val="22"/>
          <w:lang w:val="fr-FR"/>
        </w:rPr>
      </w:pPr>
    </w:p>
    <w:p w14:paraId="282984A5" w14:textId="77777777" w:rsidR="00BC6C5F" w:rsidRPr="00272351" w:rsidRDefault="00BC6C5F" w:rsidP="00BC6C5F">
      <w:pPr>
        <w:rPr>
          <w:rFonts w:ascii="Montserrat" w:hAnsi="Montserrat"/>
          <w:color w:val="030D3D"/>
          <w:sz w:val="22"/>
          <w:szCs w:val="22"/>
          <w:lang w:val="fr-FR"/>
        </w:rPr>
      </w:pPr>
    </w:p>
    <w:p w14:paraId="5BA58729" w14:textId="36EF3184"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Les formations sont agréées en heures et demi-heure</w:t>
      </w:r>
      <w:r w:rsidRPr="001D3454">
        <w:rPr>
          <w:rFonts w:ascii="Montserrat" w:hAnsi="Montserrat"/>
          <w:color w:val="030D3D"/>
          <w:sz w:val="22"/>
          <w:szCs w:val="22"/>
          <w:lang w:val="fr-FR"/>
        </w:rPr>
        <w:t>s</w:t>
      </w:r>
      <w:r w:rsidR="00A92249" w:rsidRPr="001D3454">
        <w:rPr>
          <w:rFonts w:ascii="Montserrat" w:hAnsi="Montserrat"/>
          <w:color w:val="030D3D"/>
          <w:sz w:val="22"/>
          <w:szCs w:val="22"/>
          <w:lang w:val="fr-FR"/>
        </w:rPr>
        <w:t xml:space="preserve"> (pas en 1/4h)</w:t>
      </w:r>
      <w:r w:rsidRPr="001D3454">
        <w:rPr>
          <w:rFonts w:ascii="Montserrat" w:hAnsi="Montserrat"/>
          <w:color w:val="030D3D"/>
          <w:sz w:val="22"/>
          <w:szCs w:val="22"/>
          <w:lang w:val="fr-FR"/>
        </w:rPr>
        <w:t>. Une formation doit cependant durer au</w:t>
      </w:r>
      <w:r w:rsidRPr="00BC6C5F">
        <w:rPr>
          <w:rFonts w:ascii="Montserrat" w:hAnsi="Montserrat"/>
          <w:color w:val="030D3D"/>
          <w:sz w:val="22"/>
          <w:szCs w:val="22"/>
          <w:lang w:val="fr-FR"/>
        </w:rPr>
        <w:t xml:space="preserve"> </w:t>
      </w:r>
      <w:r w:rsidR="00A92249" w:rsidRPr="001D3454">
        <w:rPr>
          <w:rFonts w:ascii="Montserrat" w:hAnsi="Montserrat"/>
          <w:color w:val="030D3D"/>
          <w:sz w:val="22"/>
          <w:szCs w:val="22"/>
          <w:lang w:val="fr-FR"/>
        </w:rPr>
        <w:t>minimum</w:t>
      </w:r>
      <w:r w:rsidRPr="00BC6C5F">
        <w:rPr>
          <w:rFonts w:ascii="Montserrat" w:hAnsi="Montserrat"/>
          <w:color w:val="030D3D"/>
          <w:sz w:val="22"/>
          <w:szCs w:val="22"/>
          <w:lang w:val="fr-FR"/>
        </w:rPr>
        <w:t xml:space="preserve"> 1 heure.</w:t>
      </w:r>
    </w:p>
    <w:p w14:paraId="783F1F9C" w14:textId="77777777" w:rsidR="00BC6C5F" w:rsidRPr="00BC6C5F" w:rsidRDefault="00BC6C5F" w:rsidP="00BC6C5F">
      <w:pPr>
        <w:pBdr>
          <w:top w:val="single" w:sz="4" w:space="1" w:color="auto"/>
          <w:left w:val="single" w:sz="4" w:space="4" w:color="auto"/>
          <w:bottom w:val="single" w:sz="4" w:space="1" w:color="auto"/>
          <w:right w:val="single" w:sz="4" w:space="4" w:color="auto"/>
        </w:pBdr>
        <w:rPr>
          <w:rFonts w:ascii="Montserrat" w:hAnsi="Montserrat"/>
          <w:color w:val="030D3D"/>
          <w:sz w:val="22"/>
          <w:szCs w:val="22"/>
          <w:lang w:val="fr-FR"/>
        </w:rPr>
      </w:pPr>
      <w:r w:rsidRPr="00BC6C5F">
        <w:rPr>
          <w:rFonts w:ascii="Montserrat" w:hAnsi="Montserrat"/>
          <w:color w:val="030D3D"/>
          <w:sz w:val="22"/>
          <w:szCs w:val="22"/>
          <w:lang w:val="fr-FR"/>
        </w:rPr>
        <w:t>Exemples:</w:t>
      </w:r>
    </w:p>
    <w:p w14:paraId="28AC9D35" w14:textId="77777777" w:rsidR="00BC6C5F" w:rsidRPr="00BC6C5F" w:rsidRDefault="00BC6C5F" w:rsidP="00BC6C5F">
      <w:pPr>
        <w:numPr>
          <w:ilvl w:val="0"/>
          <w:numId w:val="9"/>
        </w:numPr>
        <w:pBdr>
          <w:top w:val="single" w:sz="4" w:space="1" w:color="auto"/>
          <w:left w:val="single" w:sz="4" w:space="4" w:color="auto"/>
          <w:bottom w:val="single" w:sz="4" w:space="1" w:color="auto"/>
          <w:right w:val="single" w:sz="4" w:space="4" w:color="auto"/>
        </w:pBdr>
        <w:rPr>
          <w:rFonts w:ascii="Montserrat" w:hAnsi="Montserrat"/>
          <w:color w:val="030D3D"/>
          <w:sz w:val="22"/>
          <w:szCs w:val="22"/>
          <w:lang w:val="fr-FR"/>
        </w:rPr>
      </w:pPr>
      <w:r w:rsidRPr="00BC6C5F">
        <w:rPr>
          <w:rFonts w:ascii="Montserrat" w:hAnsi="Montserrat"/>
          <w:color w:val="030D3D"/>
          <w:sz w:val="22"/>
          <w:szCs w:val="22"/>
          <w:lang w:val="fr-FR"/>
        </w:rPr>
        <w:t>Une formation de 18h à 18h30 → pas d'agrément</w:t>
      </w:r>
    </w:p>
    <w:p w14:paraId="0117C5B6" w14:textId="77777777" w:rsidR="00BC6C5F" w:rsidRPr="00BC6C5F" w:rsidRDefault="00BC6C5F" w:rsidP="00BC6C5F">
      <w:pPr>
        <w:numPr>
          <w:ilvl w:val="0"/>
          <w:numId w:val="9"/>
        </w:numPr>
        <w:pBdr>
          <w:top w:val="single" w:sz="4" w:space="1" w:color="auto"/>
          <w:left w:val="single" w:sz="4" w:space="4" w:color="auto"/>
          <w:bottom w:val="single" w:sz="4" w:space="1" w:color="auto"/>
          <w:right w:val="single" w:sz="4" w:space="4" w:color="auto"/>
        </w:pBdr>
        <w:rPr>
          <w:rFonts w:ascii="Montserrat" w:hAnsi="Montserrat"/>
          <w:color w:val="030D3D"/>
          <w:sz w:val="22"/>
          <w:szCs w:val="22"/>
          <w:lang w:val="fr-FR"/>
        </w:rPr>
      </w:pPr>
      <w:r w:rsidRPr="00BC6C5F">
        <w:rPr>
          <w:rFonts w:ascii="Montserrat" w:hAnsi="Montserrat"/>
          <w:color w:val="030D3D"/>
          <w:sz w:val="22"/>
          <w:szCs w:val="22"/>
          <w:lang w:val="fr-FR"/>
        </w:rPr>
        <w:t>Une formation de 18h à 19h → agrément pour 1 h</w:t>
      </w:r>
    </w:p>
    <w:p w14:paraId="0808873A" w14:textId="7143E583" w:rsidR="00BC6C5F" w:rsidRPr="00BC6C5F" w:rsidRDefault="00BC6C5F" w:rsidP="00BC6C5F">
      <w:pPr>
        <w:numPr>
          <w:ilvl w:val="0"/>
          <w:numId w:val="9"/>
        </w:numPr>
        <w:pBdr>
          <w:top w:val="single" w:sz="4" w:space="1" w:color="auto"/>
          <w:left w:val="single" w:sz="4" w:space="4" w:color="auto"/>
          <w:bottom w:val="single" w:sz="4" w:space="1" w:color="auto"/>
          <w:right w:val="single" w:sz="4" w:space="4" w:color="auto"/>
        </w:pBdr>
        <w:rPr>
          <w:rFonts w:ascii="Montserrat" w:hAnsi="Montserrat"/>
          <w:color w:val="030D3D"/>
          <w:sz w:val="22"/>
          <w:szCs w:val="22"/>
          <w:lang w:val="fr-FR"/>
        </w:rPr>
      </w:pPr>
      <w:r w:rsidRPr="00BC6C5F">
        <w:rPr>
          <w:rFonts w:ascii="Montserrat" w:hAnsi="Montserrat"/>
          <w:color w:val="030D3D"/>
          <w:sz w:val="22"/>
          <w:szCs w:val="22"/>
          <w:lang w:val="fr-FR"/>
        </w:rPr>
        <w:t>Une formation de 18h à 19h45 → agrément pour 1h</w:t>
      </w:r>
      <w:r w:rsidR="00A92249">
        <w:rPr>
          <w:rFonts w:ascii="Montserrat" w:hAnsi="Montserrat"/>
          <w:color w:val="030D3D"/>
          <w:sz w:val="22"/>
          <w:szCs w:val="22"/>
          <w:lang w:val="fr-FR"/>
        </w:rPr>
        <w:t>30</w:t>
      </w:r>
    </w:p>
    <w:p w14:paraId="5F1ED7F5" w14:textId="77777777" w:rsidR="00863A03" w:rsidRDefault="00863A03" w:rsidP="00272351">
      <w:pPr>
        <w:pStyle w:val="Titre2"/>
        <w:rPr>
          <w:rFonts w:ascii="Montserrat" w:hAnsi="Montserrat"/>
          <w:b/>
          <w:bCs/>
          <w:color w:val="030D3D"/>
          <w:sz w:val="22"/>
          <w:szCs w:val="22"/>
          <w:lang w:val="fr-FR"/>
        </w:rPr>
      </w:pPr>
      <w:bookmarkStart w:id="8" w:name="_Toc195103381"/>
    </w:p>
    <w:p w14:paraId="3877017D" w14:textId="77777777" w:rsidR="00863A03" w:rsidRDefault="00863A03" w:rsidP="00272351">
      <w:pPr>
        <w:pStyle w:val="Titre2"/>
        <w:rPr>
          <w:rFonts w:ascii="Montserrat" w:hAnsi="Montserrat"/>
          <w:b/>
          <w:bCs/>
          <w:color w:val="030D3D"/>
          <w:sz w:val="22"/>
          <w:szCs w:val="22"/>
          <w:lang w:val="fr-FR"/>
        </w:rPr>
      </w:pPr>
    </w:p>
    <w:p w14:paraId="163EEE66" w14:textId="77777777" w:rsidR="00863A03" w:rsidRDefault="00863A03" w:rsidP="00272351">
      <w:pPr>
        <w:pStyle w:val="Titre2"/>
        <w:rPr>
          <w:rFonts w:ascii="Montserrat" w:hAnsi="Montserrat"/>
          <w:b/>
          <w:bCs/>
          <w:color w:val="030D3D"/>
          <w:sz w:val="22"/>
          <w:szCs w:val="22"/>
          <w:lang w:val="fr-FR"/>
        </w:rPr>
      </w:pPr>
    </w:p>
    <w:p w14:paraId="4A3860B6" w14:textId="4880F4DF" w:rsidR="00BC6C5F" w:rsidRDefault="00BC6C5F" w:rsidP="00272351">
      <w:pPr>
        <w:pStyle w:val="Titre2"/>
        <w:rPr>
          <w:rFonts w:ascii="Montserrat" w:hAnsi="Montserrat"/>
          <w:b/>
          <w:bCs/>
          <w:color w:val="030D3D"/>
          <w:sz w:val="22"/>
          <w:szCs w:val="22"/>
          <w:lang w:val="fr-FR"/>
        </w:rPr>
      </w:pPr>
      <w:r w:rsidRPr="00BC6C5F">
        <w:rPr>
          <w:rFonts w:ascii="Montserrat" w:hAnsi="Montserrat"/>
          <w:b/>
          <w:bCs/>
          <w:color w:val="030D3D"/>
          <w:sz w:val="22"/>
          <w:szCs w:val="22"/>
          <w:lang w:val="fr-FR"/>
        </w:rPr>
        <w:t>7. Comment puis-je, en tant que centre de formation, faire agréer les formations permanentes proposées ? Qu'est-ce que la "carte blanche", la "procédure simplifiée" ?</w:t>
      </w:r>
      <w:bookmarkEnd w:id="8"/>
    </w:p>
    <w:p w14:paraId="650CDD6F" w14:textId="77777777" w:rsidR="00272351" w:rsidRPr="00BC6C5F" w:rsidRDefault="00272351" w:rsidP="00272351">
      <w:pPr>
        <w:rPr>
          <w:lang w:val="fr-FR"/>
        </w:rPr>
      </w:pPr>
    </w:p>
    <w:p w14:paraId="6FE304A3"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Simultanément à votre demande d'agrément en tant que centre de formation, vous pouvez également introduire votre demande d'agrément pour au moins une formation permanente (art. 18, §2, al. 1 du Règlement de Formation). Dès que vous avez obtenu l'agrément pour les deux (centre de formation + au moins une formation permanente), vous pouvez, via une procédure simplifiée, informer la CFM de toutes les autres formations permanentes que vous n'avez pas encore mentionnées dans votre demande initiale d'agrément en tant que centre de formation (art. 18, §2, al. 2 du Règlement de Formation).</w:t>
      </w:r>
    </w:p>
    <w:p w14:paraId="7335D38D"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La procédure simplifiée est valable pour une période de quatre ans à compter de l'agrément susmentionné en tant que centre de formation.</w:t>
      </w:r>
    </w:p>
    <w:p w14:paraId="7301CF9E"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Pour cette procédure, vous utilisez le formulaire Word prévu à cet effet que vous trouverez sur le site web. Vous devez chaque fois communiquer le programme définitif, et ce, au moins deux mois avant l'organisation de la formation. La CFM peut, si nécessaire, demander des informations complémentaires et peut, dans un délai de trente jours ouvrables à compter du moment où le dossier est complet, refuser l'agrément ou le faire dépendre de certaines conditions. Si la CFM n'a pas émis d'avis dans ce délai, la formation est réputée agréée pour les heures demandées.</w:t>
      </w:r>
    </w:p>
    <w:p w14:paraId="2786C2EE"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La demande d'agrément contient également une motivation de l'intérêt direct de la formation pour la médiation et le médiateur et du lien avec sa pratique.</w:t>
      </w:r>
    </w:p>
    <w:p w14:paraId="77F0F8E7"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La demande comprendra également toujours un modèle d'attestation de présence.</w:t>
      </w:r>
    </w:p>
    <w:p w14:paraId="7289AAF4" w14:textId="77777777"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Sur base de ces informations, la CFM souhaite à l'avenir inclure un calendrier de formation sur son site web où seront mentionnées toutes les formations dont elle a été informée et qui ont été agréées.</w:t>
      </w:r>
    </w:p>
    <w:p w14:paraId="222D589C" w14:textId="77777777" w:rsidR="00272351" w:rsidRPr="00BC6C5F" w:rsidRDefault="00272351" w:rsidP="00BC6C5F">
      <w:pPr>
        <w:rPr>
          <w:rFonts w:ascii="Montserrat" w:hAnsi="Montserrat"/>
          <w:color w:val="030D3D"/>
          <w:sz w:val="22"/>
          <w:szCs w:val="22"/>
          <w:lang w:val="fr-FR"/>
        </w:rPr>
      </w:pPr>
    </w:p>
    <w:p w14:paraId="2670485B" w14:textId="77777777" w:rsidR="00BC6C5F" w:rsidRDefault="00BC6C5F" w:rsidP="00272351">
      <w:pPr>
        <w:pStyle w:val="Titre2"/>
        <w:rPr>
          <w:rFonts w:ascii="Montserrat" w:hAnsi="Montserrat"/>
          <w:b/>
          <w:bCs/>
          <w:color w:val="030D3D"/>
          <w:sz w:val="22"/>
          <w:szCs w:val="22"/>
          <w:lang w:val="fr-FR"/>
        </w:rPr>
      </w:pPr>
      <w:bookmarkStart w:id="9" w:name="_Toc195103382"/>
      <w:r w:rsidRPr="00BC6C5F">
        <w:rPr>
          <w:rFonts w:ascii="Montserrat" w:hAnsi="Montserrat"/>
          <w:b/>
          <w:bCs/>
          <w:color w:val="030D3D"/>
          <w:sz w:val="22"/>
          <w:szCs w:val="22"/>
          <w:lang w:val="fr-FR"/>
        </w:rPr>
        <w:t>8. Comment puis-je, en tant qu'organisme de formation, faire agréer les formations permanentes proposées ?</w:t>
      </w:r>
      <w:bookmarkEnd w:id="9"/>
    </w:p>
    <w:p w14:paraId="4AEB7D24" w14:textId="77777777" w:rsidR="00272351" w:rsidRPr="00BC6C5F" w:rsidRDefault="00272351" w:rsidP="00272351">
      <w:pPr>
        <w:rPr>
          <w:lang w:val="fr-FR"/>
        </w:rPr>
      </w:pPr>
    </w:p>
    <w:p w14:paraId="3C948C52"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Si vous n'êtes pas agréé comme centre de formation, vous devez introduire une demande d'agrément distincte pour chaque formation permanente à l'aide du formulaire Word prévu à cet effet. Ce formulaire comprend une description du programme de la formation permanente, le nombre d'heures consacrées à chaque partie et le nom du ou des formateurs, accompagné de leur CV (article 16 du Règlement de Formation).</w:t>
      </w:r>
    </w:p>
    <w:p w14:paraId="29D807A6"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 xml:space="preserve">La formation permanente doit être dispensée par au moins un médiateur agréé. Si la formation n'est pas dispensée par un médiateur agréé, elle doit être encadrée </w:t>
      </w:r>
      <w:r w:rsidRPr="00BC6C5F">
        <w:rPr>
          <w:rFonts w:ascii="Montserrat" w:hAnsi="Montserrat"/>
          <w:color w:val="030D3D"/>
          <w:sz w:val="22"/>
          <w:szCs w:val="22"/>
          <w:lang w:val="fr-FR"/>
        </w:rPr>
        <w:lastRenderedPageBreak/>
        <w:t>par au moins un médiateur agréé, qui agit comme coordinateur de la formation (voir art. 1, 3 du Règlement de Formation : description du "coordinateur").</w:t>
      </w:r>
    </w:p>
    <w:p w14:paraId="5FAA2752"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La demande d'agrément contient également une motivation de l'intérêt direct de la formation pour la médiation et le médiateur et du lien avec sa pratique.</w:t>
      </w:r>
    </w:p>
    <w:p w14:paraId="1DB36196"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Outre le nom des formateurs qui prennent en charge chaque partie de la formation, la demande comprendra également un aperçu détaillé des horaires de la formation : heure de début, heure de fin, pauses (voir aussi FAQ, question 6).</w:t>
      </w:r>
    </w:p>
    <w:p w14:paraId="05B38772"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La demande comprendra également toujours un modèle d'attestation de présence.</w:t>
      </w:r>
    </w:p>
    <w:p w14:paraId="535FCC9F" w14:textId="77777777" w:rsidR="00BC6C5F" w:rsidRPr="00BC6C5F" w:rsidRDefault="00BC6C5F" w:rsidP="00BC6C5F">
      <w:pPr>
        <w:rPr>
          <w:rFonts w:ascii="Montserrat" w:hAnsi="Montserrat"/>
          <w:b/>
          <w:bCs/>
          <w:color w:val="030D3D"/>
          <w:sz w:val="22"/>
          <w:szCs w:val="22"/>
          <w:lang w:val="fr-FR"/>
        </w:rPr>
      </w:pPr>
    </w:p>
    <w:p w14:paraId="1D39D00C" w14:textId="6A0125C0" w:rsidR="00BC6C5F" w:rsidRPr="00A92249" w:rsidRDefault="00BC6C5F" w:rsidP="00272351">
      <w:pPr>
        <w:pStyle w:val="Titre1"/>
        <w:numPr>
          <w:ilvl w:val="0"/>
          <w:numId w:val="0"/>
        </w:numPr>
        <w:ind w:left="432" w:hanging="432"/>
        <w:rPr>
          <w:rFonts w:ascii="Raleway SemiBold" w:hAnsi="Raleway SemiBold"/>
          <w:color w:val="030D3D"/>
          <w:lang w:val="fr-BE"/>
        </w:rPr>
      </w:pPr>
      <w:bookmarkStart w:id="10" w:name="_Toc195103383"/>
      <w:r w:rsidRPr="00A92249">
        <w:rPr>
          <w:rFonts w:ascii="Raleway SemiBold" w:hAnsi="Raleway SemiBold"/>
          <w:color w:val="030D3D"/>
          <w:lang w:val="fr-BE"/>
        </w:rPr>
        <w:t>SUR LES FORMATIONS DE BASE ET DE SPÉCIALISATION</w:t>
      </w:r>
      <w:bookmarkEnd w:id="10"/>
      <w:r w:rsidRPr="00A92249">
        <w:rPr>
          <w:rFonts w:ascii="Raleway SemiBold" w:hAnsi="Raleway SemiBold"/>
          <w:color w:val="030D3D"/>
          <w:lang w:val="fr-BE"/>
        </w:rPr>
        <w:t xml:space="preserve"> </w:t>
      </w:r>
    </w:p>
    <w:p w14:paraId="55D0F9FE" w14:textId="77777777" w:rsidR="00272351" w:rsidRPr="00A92249" w:rsidRDefault="00272351" w:rsidP="00BC6C5F">
      <w:pPr>
        <w:rPr>
          <w:rFonts w:ascii="Raleway SemiBold" w:eastAsiaTheme="majorEastAsia" w:hAnsi="Raleway SemiBold"/>
          <w:color w:val="030D3D"/>
          <w:sz w:val="32"/>
          <w:szCs w:val="32"/>
          <w:lang w:val="fr-BE"/>
        </w:rPr>
      </w:pPr>
    </w:p>
    <w:p w14:paraId="4DEF1F7F" w14:textId="77777777" w:rsidR="00BC6C5F" w:rsidRDefault="00BC6C5F" w:rsidP="00272351">
      <w:pPr>
        <w:pStyle w:val="Titre2"/>
        <w:rPr>
          <w:rFonts w:ascii="Montserrat" w:hAnsi="Montserrat"/>
          <w:b/>
          <w:bCs/>
          <w:color w:val="030D3D"/>
          <w:sz w:val="22"/>
          <w:szCs w:val="22"/>
          <w:lang w:val="fr-FR"/>
        </w:rPr>
      </w:pPr>
      <w:bookmarkStart w:id="11" w:name="_Toc195103384"/>
      <w:r w:rsidRPr="00BC6C5F">
        <w:rPr>
          <w:rFonts w:ascii="Montserrat" w:hAnsi="Montserrat"/>
          <w:b/>
          <w:bCs/>
          <w:color w:val="030D3D"/>
          <w:sz w:val="22"/>
          <w:szCs w:val="22"/>
          <w:lang w:val="fr-FR"/>
        </w:rPr>
        <w:t>9. Dans quel délai la formation de base et la spécialisation doivent-elles se suivre ?</w:t>
      </w:r>
      <w:bookmarkEnd w:id="11"/>
    </w:p>
    <w:p w14:paraId="7A9F33EE" w14:textId="77777777" w:rsidR="00272351" w:rsidRPr="00BC6C5F" w:rsidRDefault="00272351" w:rsidP="00272351">
      <w:pPr>
        <w:rPr>
          <w:lang w:val="fr-FR"/>
        </w:rPr>
      </w:pPr>
    </w:p>
    <w:p w14:paraId="69981B62" w14:textId="77777777"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Aucun délai spécifique n'est prévu à cet effet. Il est toutefois recommandé de faire suivre la formation de spécialisation par la formation de base aussi rapidement que possible.</w:t>
      </w:r>
    </w:p>
    <w:p w14:paraId="0F4374B3" w14:textId="77777777" w:rsidR="00272351" w:rsidRPr="00BC6C5F" w:rsidRDefault="00272351" w:rsidP="00BC6C5F">
      <w:pPr>
        <w:rPr>
          <w:rFonts w:ascii="Montserrat" w:hAnsi="Montserrat"/>
          <w:color w:val="030D3D"/>
          <w:sz w:val="22"/>
          <w:szCs w:val="22"/>
          <w:lang w:val="fr-FR"/>
        </w:rPr>
      </w:pPr>
    </w:p>
    <w:p w14:paraId="0B5F6D0D" w14:textId="77777777" w:rsidR="00BC6C5F" w:rsidRDefault="00BC6C5F" w:rsidP="00272351">
      <w:pPr>
        <w:pStyle w:val="Titre2"/>
        <w:rPr>
          <w:rFonts w:ascii="Montserrat" w:hAnsi="Montserrat"/>
          <w:b/>
          <w:bCs/>
          <w:color w:val="030D3D"/>
          <w:sz w:val="22"/>
          <w:szCs w:val="22"/>
          <w:lang w:val="fr-FR"/>
        </w:rPr>
      </w:pPr>
      <w:bookmarkStart w:id="12" w:name="_Toc195103385"/>
      <w:r w:rsidRPr="00BC6C5F">
        <w:rPr>
          <w:rFonts w:ascii="Montserrat" w:hAnsi="Montserrat"/>
          <w:b/>
          <w:bCs/>
          <w:color w:val="030D3D"/>
          <w:sz w:val="22"/>
          <w:szCs w:val="22"/>
          <w:lang w:val="fr-FR"/>
        </w:rPr>
        <w:t>10. Que faut-il entendre par les termes "évaluation finale" et "attestation d'aptitude" ?</w:t>
      </w:r>
      <w:bookmarkEnd w:id="12"/>
    </w:p>
    <w:p w14:paraId="2E5B219C" w14:textId="77777777" w:rsidR="00272351" w:rsidRPr="00BC6C5F" w:rsidRDefault="00272351" w:rsidP="00272351">
      <w:pPr>
        <w:rPr>
          <w:lang w:val="fr-FR"/>
        </w:rPr>
      </w:pPr>
    </w:p>
    <w:p w14:paraId="66E73528"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Un participant qui termine avec succès une formation de base avec un examen réussi reçoit du centre de formation une "attestation". Une telle attestation est une condition d'accès pour pouvoir commencer une formation de spécialisation.</w:t>
      </w:r>
    </w:p>
    <w:p w14:paraId="4EEF2A87"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Un participant qui termine avec succès une formation de spécialisation avec un examen réussi reçoit du centre de formation une "attestation d'aptitude". Une telle attestation d'aptitude est une exigence pour demander l'agrément en tant que médiateur auprès de la CFM.</w:t>
      </w:r>
    </w:p>
    <w:p w14:paraId="483F6591" w14:textId="77777777"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L'"évaluation finale" a lieu après l'achèvement du parcours de formation complet (formation de base + au moins une formation de spécialisation). Lors de cette évaluation finale, un évaluateur externe peut être présent. Ce n'est pas obligatoire, mais fortement recommandé.</w:t>
      </w:r>
    </w:p>
    <w:p w14:paraId="21D2A528" w14:textId="77777777" w:rsidR="00272351" w:rsidRPr="00BC6C5F" w:rsidRDefault="00272351" w:rsidP="00BC6C5F">
      <w:pPr>
        <w:rPr>
          <w:rFonts w:ascii="Montserrat" w:hAnsi="Montserrat"/>
          <w:color w:val="030D3D"/>
          <w:sz w:val="22"/>
          <w:szCs w:val="22"/>
          <w:lang w:val="fr-FR"/>
        </w:rPr>
      </w:pPr>
    </w:p>
    <w:p w14:paraId="4328546D" w14:textId="77777777" w:rsidR="00BC6C5F" w:rsidRDefault="00BC6C5F" w:rsidP="001F2F8B">
      <w:pPr>
        <w:pStyle w:val="Titre2"/>
        <w:rPr>
          <w:rFonts w:ascii="Montserrat" w:hAnsi="Montserrat"/>
          <w:b/>
          <w:bCs/>
          <w:color w:val="030D3D"/>
          <w:sz w:val="22"/>
          <w:szCs w:val="22"/>
          <w:lang w:val="fr-FR"/>
        </w:rPr>
      </w:pPr>
      <w:bookmarkStart w:id="13" w:name="_Toc195103386"/>
      <w:r w:rsidRPr="00BC6C5F">
        <w:rPr>
          <w:rFonts w:ascii="Montserrat" w:hAnsi="Montserrat"/>
          <w:b/>
          <w:bCs/>
          <w:color w:val="030D3D"/>
          <w:sz w:val="22"/>
          <w:szCs w:val="22"/>
          <w:lang w:val="fr-FR"/>
        </w:rPr>
        <w:t>11. Qui peut assumer le rôle d'"évaluateur externe et impartial" dans le cadre de l'évaluation finale, conformément à l'art. 15, §4 du Règlement de Formation ?</w:t>
      </w:r>
      <w:bookmarkEnd w:id="13"/>
    </w:p>
    <w:p w14:paraId="647E1523" w14:textId="77777777" w:rsidR="00272351" w:rsidRPr="00BC6C5F" w:rsidRDefault="00272351" w:rsidP="00BC6C5F">
      <w:pPr>
        <w:rPr>
          <w:rFonts w:ascii="Montserrat" w:hAnsi="Montserrat"/>
          <w:b/>
          <w:bCs/>
          <w:color w:val="030D3D"/>
          <w:sz w:val="22"/>
          <w:szCs w:val="22"/>
          <w:lang w:val="fr-FR"/>
        </w:rPr>
      </w:pPr>
    </w:p>
    <w:p w14:paraId="7D3BB0E3"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L'évaluateur est une personne qui n'a pas de lien direct ou indirect : 1° ni avec le centre de formation (p. ex. en tant que formateur) ; 2° ni avec les autres formations proposées par le centre de formation. Ces conditions sont cumulatives.</w:t>
      </w:r>
    </w:p>
    <w:p w14:paraId="75FDE5C1"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lastRenderedPageBreak/>
        <w:t>Ce qui précède n'empêche pas que l'évaluateur externe puisse recevoir une rémunération, spécifiquement pour l'exécution de cette mission d'évaluation.</w:t>
      </w:r>
    </w:p>
    <w:p w14:paraId="28640F88" w14:textId="77777777"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Cette personne peut être présente lors de l'évaluation finale et donne ensuite une appréciation sur les participants à l'évaluation finale. Cette appréciation est uniquement informative et non contraignante, et a pour but d'objectiver l'évaluation par les formateurs des centres de formation.</w:t>
      </w:r>
    </w:p>
    <w:p w14:paraId="4C369B0B" w14:textId="77777777" w:rsidR="00272351" w:rsidRPr="00BC6C5F" w:rsidRDefault="00272351" w:rsidP="00BC6C5F">
      <w:pPr>
        <w:rPr>
          <w:rFonts w:ascii="Montserrat" w:hAnsi="Montserrat"/>
          <w:color w:val="030D3D"/>
          <w:sz w:val="22"/>
          <w:szCs w:val="22"/>
          <w:lang w:val="fr-FR"/>
        </w:rPr>
      </w:pPr>
    </w:p>
    <w:p w14:paraId="21B495F8" w14:textId="77777777" w:rsidR="00BC6C5F" w:rsidRDefault="00BC6C5F" w:rsidP="001F2F8B">
      <w:pPr>
        <w:pStyle w:val="Titre2"/>
        <w:rPr>
          <w:rFonts w:ascii="Montserrat" w:hAnsi="Montserrat"/>
          <w:b/>
          <w:bCs/>
          <w:color w:val="030D3D"/>
          <w:sz w:val="22"/>
          <w:szCs w:val="22"/>
          <w:lang w:val="fr-FR"/>
        </w:rPr>
      </w:pPr>
      <w:bookmarkStart w:id="14" w:name="_Toc195103387"/>
      <w:r w:rsidRPr="00BC6C5F">
        <w:rPr>
          <w:rFonts w:ascii="Montserrat" w:hAnsi="Montserrat"/>
          <w:b/>
          <w:bCs/>
          <w:color w:val="030D3D"/>
          <w:sz w:val="22"/>
          <w:szCs w:val="22"/>
          <w:lang w:val="fr-FR"/>
        </w:rPr>
        <w:t>12. Les centres de formation peuvent-ils délivrer une attestation (d'aptitude) confirmant la réussite du participant, si celui-ci obtient 10/20 ?</w:t>
      </w:r>
      <w:bookmarkEnd w:id="14"/>
    </w:p>
    <w:p w14:paraId="652EDBAB" w14:textId="77777777" w:rsidR="00272351" w:rsidRPr="00BC6C5F" w:rsidRDefault="00272351" w:rsidP="00BC6C5F">
      <w:pPr>
        <w:rPr>
          <w:rFonts w:ascii="Montserrat" w:hAnsi="Montserrat"/>
          <w:b/>
          <w:bCs/>
          <w:color w:val="030D3D"/>
          <w:sz w:val="22"/>
          <w:szCs w:val="22"/>
          <w:lang w:val="fr-FR"/>
        </w:rPr>
      </w:pPr>
    </w:p>
    <w:p w14:paraId="27EA2276"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 Règlement de Formation de la CFM (art. 15) exige des scores d'au moins 12/20 pour la délivrance de l'attestation (de base) et de l'attestation d'aptitude.</w:t>
      </w:r>
    </w:p>
    <w:p w14:paraId="5C38DAC3"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Un score de 10/20 peut toutefois suffire si le centre de formation est soumis à une réglementation dérogatoire dans laquelle une telle notation est considérée comme une réussite (p. ex. les hautes écoles et universités). Le centre de formation applique alors l'exception prévue à l'art. 15, §2 et §3 du règlement de formation de la CFM (cf. "Sans préjudice d'autres dispositions légales ...").</w:t>
      </w:r>
    </w:p>
    <w:p w14:paraId="0C2D5923"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Les autres conditions de l'article 15 (p. ex. le nombre minimal d'heures de formation) restent bien entendu pleinement applicables.</w:t>
      </w:r>
    </w:p>
    <w:p w14:paraId="42C15594" w14:textId="53C37E48"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 xml:space="preserve">L'attestation (de base) et l'attestation d'aptitude ne doivent </w:t>
      </w:r>
      <w:r w:rsidRPr="00BC6C5F">
        <w:rPr>
          <w:rFonts w:ascii="Montserrat" w:hAnsi="Montserrat"/>
          <w:b/>
          <w:bCs/>
          <w:color w:val="030D3D"/>
          <w:sz w:val="22"/>
          <w:szCs w:val="22"/>
          <w:lang w:val="fr-FR"/>
        </w:rPr>
        <w:t>pas</w:t>
      </w:r>
      <w:r w:rsidRPr="00BC6C5F">
        <w:rPr>
          <w:rFonts w:ascii="Montserrat" w:hAnsi="Montserrat"/>
          <w:color w:val="030D3D"/>
          <w:sz w:val="22"/>
          <w:szCs w:val="22"/>
          <w:lang w:val="fr-FR"/>
        </w:rPr>
        <w:t xml:space="preserve"> mentionner les scores obtenus</w:t>
      </w:r>
      <w:r w:rsidR="001D3454">
        <w:rPr>
          <w:rFonts w:ascii="Montserrat" w:hAnsi="Montserrat"/>
          <w:color w:val="030D3D"/>
          <w:sz w:val="22"/>
          <w:szCs w:val="22"/>
          <w:lang w:val="fr-FR"/>
        </w:rPr>
        <w:t xml:space="preserve"> </w:t>
      </w:r>
      <w:r w:rsidR="001D3454" w:rsidRPr="001D3454">
        <w:rPr>
          <w:rFonts w:ascii="Montserrat" w:hAnsi="Montserrat"/>
          <w:b/>
          <w:bCs/>
          <w:color w:val="030D3D"/>
          <w:sz w:val="22"/>
          <w:szCs w:val="22"/>
          <w:lang w:val="fr-FR"/>
        </w:rPr>
        <w:t>MAIS</w:t>
      </w:r>
      <w:r w:rsidR="001D3454">
        <w:rPr>
          <w:rFonts w:ascii="Montserrat" w:hAnsi="Montserrat"/>
          <w:color w:val="030D3D"/>
          <w:sz w:val="22"/>
          <w:szCs w:val="22"/>
          <w:lang w:val="fr-FR"/>
        </w:rPr>
        <w:t xml:space="preserve"> doit mentionner le nombre d’heures agréées</w:t>
      </w:r>
      <w:r w:rsidRPr="00BC6C5F">
        <w:rPr>
          <w:rFonts w:ascii="Montserrat" w:hAnsi="Montserrat"/>
          <w:color w:val="030D3D"/>
          <w:sz w:val="22"/>
          <w:szCs w:val="22"/>
          <w:lang w:val="fr-FR"/>
        </w:rPr>
        <w:t>.</w:t>
      </w:r>
    </w:p>
    <w:p w14:paraId="1E38846B" w14:textId="77777777" w:rsidR="00272351" w:rsidRPr="00BC6C5F" w:rsidRDefault="00272351" w:rsidP="00BC6C5F">
      <w:pPr>
        <w:rPr>
          <w:rFonts w:ascii="Montserrat" w:hAnsi="Montserrat"/>
          <w:color w:val="030D3D"/>
          <w:sz w:val="22"/>
          <w:szCs w:val="22"/>
          <w:lang w:val="fr-FR"/>
        </w:rPr>
      </w:pPr>
    </w:p>
    <w:p w14:paraId="0DFCDBA5" w14:textId="77777777" w:rsidR="00BC6C5F" w:rsidRDefault="00BC6C5F" w:rsidP="00272351">
      <w:pPr>
        <w:pStyle w:val="Titre2"/>
        <w:rPr>
          <w:rFonts w:ascii="Montserrat" w:hAnsi="Montserrat"/>
          <w:b/>
          <w:bCs/>
          <w:color w:val="030D3D"/>
          <w:sz w:val="22"/>
          <w:szCs w:val="22"/>
          <w:lang w:val="fr-FR"/>
        </w:rPr>
      </w:pPr>
      <w:bookmarkStart w:id="15" w:name="_Toc195103388"/>
      <w:r w:rsidRPr="00BC6C5F">
        <w:rPr>
          <w:rFonts w:ascii="Montserrat" w:hAnsi="Montserrat"/>
          <w:b/>
          <w:bCs/>
          <w:color w:val="030D3D"/>
          <w:sz w:val="22"/>
          <w:szCs w:val="22"/>
          <w:lang w:val="fr-FR"/>
        </w:rPr>
        <w:t>13. Dans quel délai les participants ayant réussi l'ensemble du parcours de formation doivent-ils introduire leur demande d'agrément auprès de la CFM ?</w:t>
      </w:r>
      <w:bookmarkEnd w:id="15"/>
    </w:p>
    <w:p w14:paraId="2B42B59B" w14:textId="77777777" w:rsidR="00272351" w:rsidRPr="00BC6C5F" w:rsidRDefault="00272351" w:rsidP="00272351">
      <w:pPr>
        <w:rPr>
          <w:lang w:val="fr-FR"/>
        </w:rPr>
      </w:pPr>
    </w:p>
    <w:p w14:paraId="38830A5B" w14:textId="77777777"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À partir du moment où le dossier de demande d'agrément est introduit auprès de la CFM plus d'un an après la date de l'attestation d'aptitude, il faudra prouver, par année, neuf heures de formation permanente suivie pour obtenir l'agrément.</w:t>
      </w:r>
    </w:p>
    <w:p w14:paraId="10C88B47" w14:textId="77777777" w:rsidR="00272351" w:rsidRPr="00BC6C5F" w:rsidRDefault="00272351" w:rsidP="00BC6C5F">
      <w:pPr>
        <w:rPr>
          <w:rFonts w:ascii="Montserrat" w:hAnsi="Montserrat"/>
          <w:color w:val="030D3D"/>
          <w:sz w:val="22"/>
          <w:szCs w:val="22"/>
          <w:lang w:val="fr-FR"/>
        </w:rPr>
      </w:pPr>
    </w:p>
    <w:p w14:paraId="16310E7E" w14:textId="77777777" w:rsidR="00BC6C5F" w:rsidRDefault="00BC6C5F" w:rsidP="00272351">
      <w:pPr>
        <w:pStyle w:val="Titre2"/>
        <w:rPr>
          <w:rFonts w:ascii="Montserrat" w:hAnsi="Montserrat"/>
          <w:b/>
          <w:bCs/>
          <w:color w:val="030D3D"/>
          <w:sz w:val="22"/>
          <w:szCs w:val="22"/>
          <w:lang w:val="fr-FR"/>
        </w:rPr>
      </w:pPr>
      <w:bookmarkStart w:id="16" w:name="_Toc195103389"/>
      <w:r w:rsidRPr="00BC6C5F">
        <w:rPr>
          <w:rFonts w:ascii="Montserrat" w:hAnsi="Montserrat"/>
          <w:b/>
          <w:bCs/>
          <w:color w:val="030D3D"/>
          <w:sz w:val="22"/>
          <w:szCs w:val="22"/>
          <w:lang w:val="fr-FR"/>
        </w:rPr>
        <w:t>14. Peut-on également faire appel à des formateurs spécialistes dans une matière mais qui ne sont pas agréés en tant que médiateurs ?</w:t>
      </w:r>
      <w:bookmarkEnd w:id="16"/>
    </w:p>
    <w:p w14:paraId="5BCC1883" w14:textId="77777777" w:rsidR="00272351" w:rsidRPr="00BC6C5F" w:rsidRDefault="00272351" w:rsidP="00272351">
      <w:pPr>
        <w:rPr>
          <w:lang w:val="fr-FR"/>
        </w:rPr>
      </w:pPr>
    </w:p>
    <w:p w14:paraId="7305AB8C"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Tant pour la formation de base que pour la spécialisation, il est demandé qu'au moins 30% des formateurs aient le statut de "médiateur agréé" pour la formation théorique et qu'au moins 50% des formateurs aient le statut de "médiateur agréé" pour la partie pratique de la formation.</w:t>
      </w:r>
    </w:p>
    <w:p w14:paraId="3B930768" w14:textId="77777777" w:rsidR="00BC6C5F" w:rsidRPr="00BC6C5F" w:rsidRDefault="00BC6C5F" w:rsidP="00BC6C5F">
      <w:pPr>
        <w:rPr>
          <w:rFonts w:ascii="Montserrat" w:hAnsi="Montserrat"/>
          <w:color w:val="030D3D"/>
          <w:sz w:val="22"/>
          <w:szCs w:val="22"/>
          <w:lang w:val="fr-FR"/>
        </w:rPr>
      </w:pPr>
      <w:r w:rsidRPr="00BC6C5F">
        <w:rPr>
          <w:rFonts w:ascii="Montserrat" w:hAnsi="Montserrat"/>
          <w:b/>
          <w:bCs/>
          <w:color w:val="030D3D"/>
          <w:sz w:val="22"/>
          <w:szCs w:val="22"/>
          <w:lang w:val="fr-FR"/>
        </w:rPr>
        <w:t>Formation de base</w:t>
      </w:r>
      <w:r w:rsidRPr="00BC6C5F">
        <w:rPr>
          <w:rFonts w:ascii="Montserrat" w:hAnsi="Montserrat"/>
          <w:color w:val="030D3D"/>
          <w:sz w:val="22"/>
          <w:szCs w:val="22"/>
          <w:lang w:val="fr-FR"/>
        </w:rPr>
        <w:t xml:space="preserve"> Les formateurs qui sont engagés pour la formation de base et qui ne sont pas médiateurs agréés seront, pour l'organisation de la formation, encadrés par (au moins) un coordinateur au sein du centre de formation, qui est médiateur agréé pour établir le lien avec la pratique de la médiation (art. 1, 4 et 7 du Règlement de Formation).</w:t>
      </w:r>
    </w:p>
    <w:p w14:paraId="128FE9D7" w14:textId="77777777" w:rsidR="00BC6C5F" w:rsidRPr="00BC6C5F" w:rsidRDefault="00BC6C5F" w:rsidP="00BC6C5F">
      <w:pPr>
        <w:rPr>
          <w:rFonts w:ascii="Montserrat" w:hAnsi="Montserrat"/>
          <w:color w:val="030D3D"/>
          <w:sz w:val="22"/>
          <w:szCs w:val="22"/>
          <w:lang w:val="fr-FR"/>
        </w:rPr>
      </w:pPr>
      <w:r w:rsidRPr="00BC6C5F">
        <w:rPr>
          <w:rFonts w:ascii="Montserrat" w:hAnsi="Montserrat"/>
          <w:b/>
          <w:bCs/>
          <w:color w:val="030D3D"/>
          <w:sz w:val="22"/>
          <w:szCs w:val="22"/>
          <w:lang w:val="fr-FR"/>
        </w:rPr>
        <w:lastRenderedPageBreak/>
        <w:t>Formation de spécialisation</w:t>
      </w:r>
      <w:r w:rsidRPr="00BC6C5F">
        <w:rPr>
          <w:rFonts w:ascii="Montserrat" w:hAnsi="Montserrat"/>
          <w:color w:val="030D3D"/>
          <w:sz w:val="22"/>
          <w:szCs w:val="22"/>
          <w:lang w:val="fr-FR"/>
        </w:rPr>
        <w:t xml:space="preserve"> Les formateurs qui sont engagés pour la formation de spécialisation et qui ne sont pas médiateurs agréés seront, pour l'organisation de la formation, encadrés par (au moins) un coordinateur qui, en tant que médiateur agréé, est également spécialisé dans la spécialisation concernée, pour établir le lien avec la pratique de la médiation (art. 1, 4 et 10 du Règlement de Formation).</w:t>
      </w:r>
    </w:p>
    <w:p w14:paraId="360A9467" w14:textId="77777777" w:rsidR="00BC6C5F" w:rsidRPr="00BC6C5F" w:rsidRDefault="00BC6C5F" w:rsidP="00BC6C5F">
      <w:pPr>
        <w:rPr>
          <w:rFonts w:ascii="Montserrat" w:hAnsi="Montserrat"/>
          <w:color w:val="030D3D"/>
          <w:sz w:val="22"/>
          <w:szCs w:val="22"/>
          <w:lang w:val="fr-FR"/>
        </w:rPr>
      </w:pPr>
      <w:r w:rsidRPr="00BC6C5F">
        <w:rPr>
          <w:rFonts w:ascii="Montserrat" w:hAnsi="Montserrat"/>
          <w:b/>
          <w:bCs/>
          <w:color w:val="030D3D"/>
          <w:sz w:val="22"/>
          <w:szCs w:val="22"/>
          <w:lang w:val="fr-FR"/>
        </w:rPr>
        <w:t>Rôle du coordinateur de la formation</w:t>
      </w:r>
      <w:r w:rsidRPr="00BC6C5F">
        <w:rPr>
          <w:rFonts w:ascii="Montserrat" w:hAnsi="Montserrat"/>
          <w:color w:val="030D3D"/>
          <w:sz w:val="22"/>
          <w:szCs w:val="22"/>
          <w:lang w:val="fr-FR"/>
        </w:rPr>
        <w:t xml:space="preserve"> Le coordinateur de la formation doit au minimum participer à l'élaboration du programme de la formation et accompagnera sa mise en œuvre pratique (art. 7 formation de base / art. 10 formation de spécialisation du Règlement de Formation). Le coordinateur peut également donner lui-même (une partie) des cours.</w:t>
      </w:r>
    </w:p>
    <w:p w14:paraId="4EEC0F34"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Il/elle doit veiller, tant pour l'ensemble de la formation que pour les différentes parties, à ce qu'un lien suffisant soit établi avec la pratique de la médiation.</w:t>
      </w:r>
    </w:p>
    <w:p w14:paraId="51102B49"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 xml:space="preserve">Le coordinateur </w:t>
      </w:r>
      <w:r w:rsidRPr="00BC6C5F">
        <w:rPr>
          <w:rFonts w:ascii="Montserrat" w:hAnsi="Montserrat"/>
          <w:b/>
          <w:bCs/>
          <w:color w:val="030D3D"/>
          <w:sz w:val="22"/>
          <w:szCs w:val="22"/>
          <w:lang w:val="fr-FR"/>
        </w:rPr>
        <w:t>doit</w:t>
      </w:r>
      <w:r w:rsidRPr="00BC6C5F">
        <w:rPr>
          <w:rFonts w:ascii="Montserrat" w:hAnsi="Montserrat"/>
          <w:color w:val="030D3D"/>
          <w:sz w:val="22"/>
          <w:szCs w:val="22"/>
          <w:lang w:val="fr-FR"/>
        </w:rPr>
        <w:t xml:space="preserve"> satisfaire aux conditions énoncées aux art. 1.3 et 20 du Règlement de Formation. Le CV, qui doit obligatoirement être présenté, doit démontrer qu'il/elle possède l'expérience nécessaire, non seulement sur le plan pédagogique mais aussi en tant que médiateur agréé. L'exigence d'au moins 3 ans d'expérience pratique montre qu'il/elle a suivi la formation permanente nécessaire en complément de sa pratique de la médiation.</w:t>
      </w:r>
    </w:p>
    <w:p w14:paraId="745970D9"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 rôle de coordinateur peut être rempli par un formateur au sein de l'équipe d'un centre de formation, à condition qu'il/elle satisfasse aux conditions énoncées à l'art. 1.3 du Règlement de Formation.</w:t>
      </w:r>
    </w:p>
    <w:p w14:paraId="264B332A" w14:textId="77777777" w:rsid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Le rôle de coordinateur peut également être assumé par un collège de personnes, si les membres individuels satisfont chacun aux conditions énoncées à l'art. 1.3 du Règlement de Formation.</w:t>
      </w:r>
    </w:p>
    <w:p w14:paraId="721FC940" w14:textId="77777777" w:rsidR="00272351" w:rsidRPr="00BC6C5F" w:rsidRDefault="00272351" w:rsidP="00BC6C5F">
      <w:pPr>
        <w:rPr>
          <w:rFonts w:ascii="Montserrat" w:hAnsi="Montserrat"/>
          <w:color w:val="030D3D"/>
          <w:sz w:val="22"/>
          <w:szCs w:val="22"/>
          <w:lang w:val="fr-FR"/>
        </w:rPr>
      </w:pPr>
    </w:p>
    <w:p w14:paraId="2DF68F53" w14:textId="77777777" w:rsidR="00BC6C5F" w:rsidRDefault="00BC6C5F" w:rsidP="00272351">
      <w:pPr>
        <w:pStyle w:val="Titre2"/>
        <w:rPr>
          <w:rFonts w:ascii="Montserrat" w:hAnsi="Montserrat"/>
          <w:b/>
          <w:bCs/>
          <w:color w:val="030D3D"/>
          <w:sz w:val="22"/>
          <w:szCs w:val="22"/>
          <w:lang w:val="fr-FR"/>
        </w:rPr>
      </w:pPr>
      <w:bookmarkStart w:id="17" w:name="_Toc195103390"/>
      <w:r w:rsidRPr="00BC6C5F">
        <w:rPr>
          <w:rFonts w:ascii="Montserrat" w:hAnsi="Montserrat"/>
          <w:b/>
          <w:bCs/>
          <w:color w:val="030D3D"/>
          <w:sz w:val="22"/>
          <w:szCs w:val="22"/>
          <w:lang w:val="fr-FR"/>
        </w:rPr>
        <w:t>15. Que se passe-t-il si des modifications interviennent dans notre programme et/ou parmi nos formateurs, après avoir obtenu l'agrément en tant que centre de formation et l'agrément des formations proposées ?</w:t>
      </w:r>
      <w:bookmarkEnd w:id="17"/>
    </w:p>
    <w:p w14:paraId="049ECB62" w14:textId="77777777" w:rsidR="00272351" w:rsidRPr="00BC6C5F" w:rsidRDefault="00272351" w:rsidP="00272351">
      <w:pPr>
        <w:rPr>
          <w:lang w:val="fr-FR"/>
        </w:rPr>
      </w:pPr>
    </w:p>
    <w:p w14:paraId="66E53E6A" w14:textId="77777777" w:rsidR="00BC6C5F" w:rsidRPr="00BC6C5F" w:rsidRDefault="00BC6C5F" w:rsidP="00BC6C5F">
      <w:pPr>
        <w:rPr>
          <w:rFonts w:ascii="Montserrat" w:hAnsi="Montserrat"/>
          <w:color w:val="030D3D"/>
          <w:sz w:val="22"/>
          <w:szCs w:val="22"/>
          <w:lang w:val="fr-FR"/>
        </w:rPr>
      </w:pPr>
      <w:r w:rsidRPr="00BC6C5F">
        <w:rPr>
          <w:rFonts w:ascii="Montserrat" w:hAnsi="Montserrat"/>
          <w:b/>
          <w:bCs/>
          <w:color w:val="030D3D"/>
          <w:sz w:val="22"/>
          <w:szCs w:val="22"/>
          <w:lang w:val="fr-FR"/>
        </w:rPr>
        <w:t>Formation de base et de spécialisation</w:t>
      </w:r>
      <w:r w:rsidRPr="00BC6C5F">
        <w:rPr>
          <w:rFonts w:ascii="Montserrat" w:hAnsi="Montserrat"/>
          <w:color w:val="030D3D"/>
          <w:sz w:val="22"/>
          <w:szCs w:val="22"/>
          <w:lang w:val="fr-FR"/>
        </w:rPr>
        <w:t xml:space="preserve"> Communiquez, conformément à l'art. 6 du Règlement de Formation, au moins 6 semaines avant le début de la formation concernée, la modification (p. ex. heures ou autre formateur).</w:t>
      </w:r>
    </w:p>
    <w:p w14:paraId="03984B7E"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Précisez la modification du programme dans le formulaire et joignez le CV du formateur remplaçant.</w:t>
      </w:r>
    </w:p>
    <w:p w14:paraId="0494D23B" w14:textId="77777777" w:rsidR="00BC6C5F" w:rsidRPr="00BC6C5F" w:rsidRDefault="00BC6C5F" w:rsidP="00BC6C5F">
      <w:pPr>
        <w:rPr>
          <w:rFonts w:ascii="Montserrat" w:hAnsi="Montserrat"/>
          <w:color w:val="030D3D"/>
          <w:sz w:val="22"/>
          <w:szCs w:val="22"/>
          <w:lang w:val="fr-FR"/>
        </w:rPr>
      </w:pPr>
      <w:r w:rsidRPr="00BC6C5F">
        <w:rPr>
          <w:rFonts w:ascii="Montserrat" w:hAnsi="Montserrat"/>
          <w:b/>
          <w:bCs/>
          <w:color w:val="030D3D"/>
          <w:sz w:val="22"/>
          <w:szCs w:val="22"/>
          <w:lang w:val="fr-FR"/>
        </w:rPr>
        <w:t>Formation permanente</w:t>
      </w:r>
      <w:r w:rsidRPr="00BC6C5F">
        <w:rPr>
          <w:rFonts w:ascii="Montserrat" w:hAnsi="Montserrat"/>
          <w:color w:val="030D3D"/>
          <w:sz w:val="22"/>
          <w:szCs w:val="22"/>
          <w:lang w:val="fr-FR"/>
        </w:rPr>
        <w:t xml:space="preserve"> Communiquez, conformément à l'art. 18 du Règlement de Formation, la modification (p. ex. heures ou autre formateur) de la formation permanente concernée.</w:t>
      </w:r>
    </w:p>
    <w:p w14:paraId="5C51D06A"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Précisez la modification concrète du programme, avec le CV du formateur remplaçant.</w:t>
      </w:r>
    </w:p>
    <w:p w14:paraId="49B54813" w14:textId="77777777" w:rsidR="00BC6C5F" w:rsidRPr="00BC6C5F" w:rsidRDefault="00BC6C5F" w:rsidP="00BC6C5F">
      <w:pPr>
        <w:rPr>
          <w:rFonts w:ascii="Montserrat" w:hAnsi="Montserrat"/>
          <w:color w:val="030D3D"/>
          <w:sz w:val="22"/>
          <w:szCs w:val="22"/>
          <w:lang w:val="fr-FR"/>
        </w:rPr>
      </w:pPr>
      <w:r w:rsidRPr="00BC6C5F">
        <w:rPr>
          <w:rFonts w:ascii="Montserrat" w:hAnsi="Montserrat"/>
          <w:color w:val="030D3D"/>
          <w:sz w:val="22"/>
          <w:szCs w:val="22"/>
          <w:lang w:val="fr-FR"/>
        </w:rPr>
        <w:t>La modification du programme doit également inclure une motivation de l'intérêt direct de la formation pour la médiation et pour le médiateur et doit avoir un lien avec sa pratique.</w:t>
      </w:r>
    </w:p>
    <w:p w14:paraId="4A9AEB60" w14:textId="77777777" w:rsidR="00BC6C5F" w:rsidRPr="00A92249" w:rsidRDefault="00BC6C5F" w:rsidP="00BC6C5F">
      <w:pPr>
        <w:rPr>
          <w:color w:val="030D3D"/>
          <w:lang w:val="fr-BE"/>
        </w:rPr>
      </w:pPr>
    </w:p>
    <w:p w14:paraId="6E476999" w14:textId="77777777" w:rsidR="00EB5A0B" w:rsidRPr="00272351" w:rsidRDefault="00EB5A0B">
      <w:pPr>
        <w:rPr>
          <w:color w:val="030D3D"/>
          <w:lang w:val="fr-BE"/>
        </w:rPr>
      </w:pPr>
    </w:p>
    <w:sectPr w:rsidR="00EB5A0B" w:rsidRPr="00272351" w:rsidSect="002A4CA4">
      <w:headerReference w:type="default" r:id="rId10"/>
      <w:pgSz w:w="11906" w:h="16838"/>
      <w:pgMar w:top="709" w:right="1274"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FD9E" w14:textId="77777777" w:rsidR="002157E5" w:rsidRDefault="002157E5" w:rsidP="002042BE">
      <w:pPr>
        <w:spacing w:after="0" w:line="240" w:lineRule="auto"/>
      </w:pPr>
      <w:r>
        <w:separator/>
      </w:r>
    </w:p>
  </w:endnote>
  <w:endnote w:type="continuationSeparator" w:id="0">
    <w:p w14:paraId="3A2B0E71" w14:textId="77777777" w:rsidR="002157E5" w:rsidRDefault="002157E5" w:rsidP="002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02D7" w14:textId="77777777" w:rsidR="002157E5" w:rsidRDefault="002157E5" w:rsidP="002042BE">
      <w:pPr>
        <w:spacing w:after="0" w:line="240" w:lineRule="auto"/>
      </w:pPr>
      <w:r>
        <w:separator/>
      </w:r>
    </w:p>
  </w:footnote>
  <w:footnote w:type="continuationSeparator" w:id="0">
    <w:p w14:paraId="0331F095" w14:textId="77777777" w:rsidR="002157E5" w:rsidRDefault="002157E5" w:rsidP="0020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959669"/>
      <w:docPartObj>
        <w:docPartGallery w:val="Page Numbers (Top of Page)"/>
        <w:docPartUnique/>
      </w:docPartObj>
    </w:sdtPr>
    <w:sdtEndPr/>
    <w:sdtContent>
      <w:p w14:paraId="7C546549" w14:textId="44C87090" w:rsidR="002042BE" w:rsidRDefault="002042BE">
        <w:pPr>
          <w:pStyle w:val="En-tte"/>
          <w:jc w:val="right"/>
        </w:pPr>
        <w:r>
          <w:fldChar w:fldCharType="begin"/>
        </w:r>
        <w:r>
          <w:instrText>PAGE   \* MERGEFORMAT</w:instrText>
        </w:r>
        <w:r>
          <w:fldChar w:fldCharType="separate"/>
        </w:r>
        <w:r>
          <w:rPr>
            <w:lang w:val="nl-NL"/>
          </w:rPr>
          <w:t>2</w:t>
        </w:r>
        <w:r>
          <w:fldChar w:fldCharType="end"/>
        </w:r>
      </w:p>
    </w:sdtContent>
  </w:sdt>
  <w:p w14:paraId="0263E294" w14:textId="77777777" w:rsidR="002042BE" w:rsidRDefault="002042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9A1"/>
    <w:multiLevelType w:val="multilevel"/>
    <w:tmpl w:val="5D1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25814"/>
    <w:multiLevelType w:val="hybridMultilevel"/>
    <w:tmpl w:val="144C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83524F"/>
    <w:multiLevelType w:val="hybridMultilevel"/>
    <w:tmpl w:val="AD74AB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19A15EC"/>
    <w:multiLevelType w:val="hybridMultilevel"/>
    <w:tmpl w:val="6BA05658"/>
    <w:lvl w:ilvl="0" w:tplc="EB34CF9E">
      <w:numFmt w:val="bullet"/>
      <w:lvlText w:val=""/>
      <w:lvlJc w:val="left"/>
      <w:pPr>
        <w:ind w:left="644" w:hanging="360"/>
      </w:pPr>
      <w:rPr>
        <w:rFonts w:ascii="Wingdings" w:eastAsiaTheme="minorHAnsi" w:hAnsi="Wingdings" w:cstheme="majorBid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 w15:restartNumberingAfterBreak="0">
    <w:nsid w:val="44583707"/>
    <w:multiLevelType w:val="hybridMultilevel"/>
    <w:tmpl w:val="AE849880"/>
    <w:lvl w:ilvl="0" w:tplc="4CB66D18">
      <w:start w:val="1"/>
      <w:numFmt w:val="decimal"/>
      <w:lvlText w:val="%1."/>
      <w:lvlJc w:val="left"/>
      <w:pPr>
        <w:ind w:left="720" w:hanging="360"/>
      </w:pPr>
      <w:rPr>
        <w:rFonts w:ascii="Montserrat SemiBold" w:hAnsi="Montserrat SemiBold" w:hint="default"/>
        <w:color w:val="030D3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43D1E"/>
    <w:multiLevelType w:val="multilevel"/>
    <w:tmpl w:val="E800E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0E93E96"/>
    <w:multiLevelType w:val="hybridMultilevel"/>
    <w:tmpl w:val="32DECDEC"/>
    <w:lvl w:ilvl="0" w:tplc="9C0AB47A">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4784010"/>
    <w:multiLevelType w:val="hybridMultilevel"/>
    <w:tmpl w:val="F8F44ACA"/>
    <w:lvl w:ilvl="0" w:tplc="055A8DC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768720C"/>
    <w:multiLevelType w:val="hybridMultilevel"/>
    <w:tmpl w:val="FC50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800E4"/>
    <w:multiLevelType w:val="multilevel"/>
    <w:tmpl w:val="08130025"/>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0C21F5B"/>
    <w:multiLevelType w:val="multilevel"/>
    <w:tmpl w:val="3EE8B2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2D64FFE"/>
    <w:multiLevelType w:val="multilevel"/>
    <w:tmpl w:val="F90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636D9"/>
    <w:multiLevelType w:val="multilevel"/>
    <w:tmpl w:val="A872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011653">
    <w:abstractNumId w:val="9"/>
  </w:num>
  <w:num w:numId="2" w16cid:durableId="766384267">
    <w:abstractNumId w:val="6"/>
  </w:num>
  <w:num w:numId="3" w16cid:durableId="1362050161">
    <w:abstractNumId w:val="7"/>
  </w:num>
  <w:num w:numId="4" w16cid:durableId="753627432">
    <w:abstractNumId w:val="12"/>
  </w:num>
  <w:num w:numId="5" w16cid:durableId="548499126">
    <w:abstractNumId w:val="10"/>
  </w:num>
  <w:num w:numId="6" w16cid:durableId="1474449155">
    <w:abstractNumId w:val="3"/>
  </w:num>
  <w:num w:numId="7" w16cid:durableId="918369366">
    <w:abstractNumId w:val="11"/>
  </w:num>
  <w:num w:numId="8" w16cid:durableId="404769163">
    <w:abstractNumId w:val="0"/>
  </w:num>
  <w:num w:numId="9" w16cid:durableId="51658536">
    <w:abstractNumId w:val="5"/>
  </w:num>
  <w:num w:numId="10" w16cid:durableId="1937595325">
    <w:abstractNumId w:val="2"/>
  </w:num>
  <w:num w:numId="11" w16cid:durableId="840662460">
    <w:abstractNumId w:val="8"/>
  </w:num>
  <w:num w:numId="12" w16cid:durableId="840894227">
    <w:abstractNumId w:val="1"/>
  </w:num>
  <w:num w:numId="13" w16cid:durableId="1540826024">
    <w:abstractNumId w:val="4"/>
  </w:num>
  <w:num w:numId="14" w16cid:durableId="1811748939">
    <w:abstractNumId w:val="9"/>
  </w:num>
  <w:num w:numId="15" w16cid:durableId="1371493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0B"/>
    <w:rsid w:val="000124B5"/>
    <w:rsid w:val="00031DA1"/>
    <w:rsid w:val="00032A87"/>
    <w:rsid w:val="00056EB3"/>
    <w:rsid w:val="00067ECE"/>
    <w:rsid w:val="000F0DBD"/>
    <w:rsid w:val="000F608D"/>
    <w:rsid w:val="001022F9"/>
    <w:rsid w:val="001136C4"/>
    <w:rsid w:val="00124B06"/>
    <w:rsid w:val="00126681"/>
    <w:rsid w:val="0014650A"/>
    <w:rsid w:val="001776F5"/>
    <w:rsid w:val="00191C54"/>
    <w:rsid w:val="001A75B8"/>
    <w:rsid w:val="001B3B3F"/>
    <w:rsid w:val="001D3454"/>
    <w:rsid w:val="001F2F8B"/>
    <w:rsid w:val="001F7118"/>
    <w:rsid w:val="002019A9"/>
    <w:rsid w:val="002042BE"/>
    <w:rsid w:val="00204850"/>
    <w:rsid w:val="002157E5"/>
    <w:rsid w:val="00217557"/>
    <w:rsid w:val="00225CB9"/>
    <w:rsid w:val="002366DE"/>
    <w:rsid w:val="0023727D"/>
    <w:rsid w:val="002442BA"/>
    <w:rsid w:val="00272351"/>
    <w:rsid w:val="002903ED"/>
    <w:rsid w:val="0029232D"/>
    <w:rsid w:val="002A4CA4"/>
    <w:rsid w:val="002B4B97"/>
    <w:rsid w:val="002D40AD"/>
    <w:rsid w:val="00314429"/>
    <w:rsid w:val="0033558C"/>
    <w:rsid w:val="003532F2"/>
    <w:rsid w:val="00374F64"/>
    <w:rsid w:val="00376854"/>
    <w:rsid w:val="0039355B"/>
    <w:rsid w:val="003E2C3D"/>
    <w:rsid w:val="003E3719"/>
    <w:rsid w:val="003E5976"/>
    <w:rsid w:val="00411042"/>
    <w:rsid w:val="004159C1"/>
    <w:rsid w:val="0042798D"/>
    <w:rsid w:val="00430E76"/>
    <w:rsid w:val="004412CC"/>
    <w:rsid w:val="00446D91"/>
    <w:rsid w:val="00451251"/>
    <w:rsid w:val="0045247A"/>
    <w:rsid w:val="00471843"/>
    <w:rsid w:val="00486BE8"/>
    <w:rsid w:val="0049496A"/>
    <w:rsid w:val="004964D9"/>
    <w:rsid w:val="004A67F2"/>
    <w:rsid w:val="004B302C"/>
    <w:rsid w:val="004D25A6"/>
    <w:rsid w:val="004D760A"/>
    <w:rsid w:val="004E2FD2"/>
    <w:rsid w:val="004E6814"/>
    <w:rsid w:val="005217F0"/>
    <w:rsid w:val="00525EC2"/>
    <w:rsid w:val="005270D9"/>
    <w:rsid w:val="00535F0C"/>
    <w:rsid w:val="00544580"/>
    <w:rsid w:val="00544795"/>
    <w:rsid w:val="005462FB"/>
    <w:rsid w:val="00554E63"/>
    <w:rsid w:val="00564434"/>
    <w:rsid w:val="00573165"/>
    <w:rsid w:val="005D111B"/>
    <w:rsid w:val="005D287A"/>
    <w:rsid w:val="005F30EC"/>
    <w:rsid w:val="00665348"/>
    <w:rsid w:val="00670CE2"/>
    <w:rsid w:val="00672777"/>
    <w:rsid w:val="00677840"/>
    <w:rsid w:val="006942A1"/>
    <w:rsid w:val="00697F00"/>
    <w:rsid w:val="006A1743"/>
    <w:rsid w:val="00705147"/>
    <w:rsid w:val="007101EC"/>
    <w:rsid w:val="0071035D"/>
    <w:rsid w:val="0072139F"/>
    <w:rsid w:val="00740E20"/>
    <w:rsid w:val="00767820"/>
    <w:rsid w:val="00780C68"/>
    <w:rsid w:val="00787DFB"/>
    <w:rsid w:val="007A251F"/>
    <w:rsid w:val="007B1F85"/>
    <w:rsid w:val="007C2BCD"/>
    <w:rsid w:val="007D0098"/>
    <w:rsid w:val="007E2308"/>
    <w:rsid w:val="007E7210"/>
    <w:rsid w:val="007F53D4"/>
    <w:rsid w:val="008108F9"/>
    <w:rsid w:val="00863A03"/>
    <w:rsid w:val="0088013B"/>
    <w:rsid w:val="008A520C"/>
    <w:rsid w:val="008B228B"/>
    <w:rsid w:val="008C2618"/>
    <w:rsid w:val="008D2577"/>
    <w:rsid w:val="008D6AEF"/>
    <w:rsid w:val="00902163"/>
    <w:rsid w:val="00905158"/>
    <w:rsid w:val="00981761"/>
    <w:rsid w:val="009B27CB"/>
    <w:rsid w:val="009C2DDD"/>
    <w:rsid w:val="009D742F"/>
    <w:rsid w:val="009F16B5"/>
    <w:rsid w:val="009F352A"/>
    <w:rsid w:val="009F6603"/>
    <w:rsid w:val="00A05A05"/>
    <w:rsid w:val="00A1644D"/>
    <w:rsid w:val="00A24B5C"/>
    <w:rsid w:val="00A60EB4"/>
    <w:rsid w:val="00A63AE4"/>
    <w:rsid w:val="00A80087"/>
    <w:rsid w:val="00A92249"/>
    <w:rsid w:val="00AA33D2"/>
    <w:rsid w:val="00AB2D8F"/>
    <w:rsid w:val="00AC4723"/>
    <w:rsid w:val="00AD41B1"/>
    <w:rsid w:val="00AF12FA"/>
    <w:rsid w:val="00B06EBE"/>
    <w:rsid w:val="00B14F11"/>
    <w:rsid w:val="00B43634"/>
    <w:rsid w:val="00B44F50"/>
    <w:rsid w:val="00B46385"/>
    <w:rsid w:val="00B51675"/>
    <w:rsid w:val="00B85201"/>
    <w:rsid w:val="00B87B18"/>
    <w:rsid w:val="00B93262"/>
    <w:rsid w:val="00BC319F"/>
    <w:rsid w:val="00BC6C5F"/>
    <w:rsid w:val="00BF6BDB"/>
    <w:rsid w:val="00C000EA"/>
    <w:rsid w:val="00C4168A"/>
    <w:rsid w:val="00C5003A"/>
    <w:rsid w:val="00C532F5"/>
    <w:rsid w:val="00C53FF0"/>
    <w:rsid w:val="00C545AB"/>
    <w:rsid w:val="00C67A5C"/>
    <w:rsid w:val="00C71B8A"/>
    <w:rsid w:val="00C858B8"/>
    <w:rsid w:val="00CA0E0E"/>
    <w:rsid w:val="00CD2424"/>
    <w:rsid w:val="00CE19E7"/>
    <w:rsid w:val="00CE2BBF"/>
    <w:rsid w:val="00CF7A92"/>
    <w:rsid w:val="00D046B0"/>
    <w:rsid w:val="00D36F1D"/>
    <w:rsid w:val="00D42A09"/>
    <w:rsid w:val="00D94465"/>
    <w:rsid w:val="00D970E8"/>
    <w:rsid w:val="00DF54B9"/>
    <w:rsid w:val="00E13AD2"/>
    <w:rsid w:val="00E20052"/>
    <w:rsid w:val="00E32D95"/>
    <w:rsid w:val="00E515BA"/>
    <w:rsid w:val="00EB5A0B"/>
    <w:rsid w:val="00F213A2"/>
    <w:rsid w:val="00F31145"/>
    <w:rsid w:val="00F4279C"/>
    <w:rsid w:val="00F4704C"/>
    <w:rsid w:val="00F75890"/>
    <w:rsid w:val="00F86596"/>
    <w:rsid w:val="00F96348"/>
    <w:rsid w:val="00FA65A9"/>
    <w:rsid w:val="00FB06FC"/>
    <w:rsid w:val="00FC5F09"/>
    <w:rsid w:val="00FD116B"/>
    <w:rsid w:val="00FE0127"/>
    <w:rsid w:val="00FF12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132E"/>
  <w15:chartTrackingRefBased/>
  <w15:docId w15:val="{CBDE6FB0-65D0-4A18-98BE-A6D248A3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kern w:val="2"/>
        <w:sz w:val="26"/>
        <w:szCs w:val="26"/>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2BE"/>
    <w:pPr>
      <w:keepNext/>
      <w:keepLines/>
      <w:numPr>
        <w:numId w:val="1"/>
      </w:numPr>
      <w:spacing w:before="240" w:after="0"/>
      <w:outlineLvl w:val="0"/>
    </w:pPr>
    <w:rPr>
      <w:rFonts w:eastAsiaTheme="majorEastAsia"/>
      <w:color w:val="2F5496" w:themeColor="accent1" w:themeShade="BF"/>
      <w:sz w:val="32"/>
      <w:szCs w:val="32"/>
    </w:rPr>
  </w:style>
  <w:style w:type="paragraph" w:styleId="Titre2">
    <w:name w:val="heading 2"/>
    <w:basedOn w:val="Normal"/>
    <w:next w:val="Normal"/>
    <w:link w:val="Titre2Car"/>
    <w:uiPriority w:val="9"/>
    <w:unhideWhenUsed/>
    <w:qFormat/>
    <w:rsid w:val="002042BE"/>
    <w:pPr>
      <w:keepNext/>
      <w:keepLines/>
      <w:spacing w:before="40" w:after="0"/>
      <w:outlineLvl w:val="1"/>
    </w:pPr>
    <w:rPr>
      <w:rFonts w:eastAsiaTheme="majorEastAsia"/>
      <w:color w:val="2F5496" w:themeColor="accent1" w:themeShade="BF"/>
    </w:rPr>
  </w:style>
  <w:style w:type="paragraph" w:styleId="Titre3">
    <w:name w:val="heading 3"/>
    <w:basedOn w:val="Normal"/>
    <w:next w:val="Normal"/>
    <w:link w:val="Titre3Car"/>
    <w:uiPriority w:val="9"/>
    <w:unhideWhenUsed/>
    <w:qFormat/>
    <w:rsid w:val="002042BE"/>
    <w:pPr>
      <w:keepNext/>
      <w:keepLines/>
      <w:numPr>
        <w:ilvl w:val="2"/>
        <w:numId w:val="1"/>
      </w:numPr>
      <w:spacing w:before="40" w:after="0"/>
      <w:outlineLvl w:val="2"/>
    </w:pPr>
    <w:rPr>
      <w:rFonts w:eastAsiaTheme="majorEastAsia"/>
      <w:color w:val="1F3763" w:themeColor="accent1" w:themeShade="7F"/>
      <w:sz w:val="24"/>
      <w:szCs w:val="24"/>
    </w:rPr>
  </w:style>
  <w:style w:type="paragraph" w:styleId="Titre4">
    <w:name w:val="heading 4"/>
    <w:basedOn w:val="Normal"/>
    <w:next w:val="Normal"/>
    <w:link w:val="Titre4Car"/>
    <w:uiPriority w:val="9"/>
    <w:semiHidden/>
    <w:unhideWhenUsed/>
    <w:qFormat/>
    <w:rsid w:val="002042BE"/>
    <w:pPr>
      <w:keepNext/>
      <w:keepLines/>
      <w:numPr>
        <w:ilvl w:val="3"/>
        <w:numId w:val="1"/>
      </w:numPr>
      <w:spacing w:before="40" w:after="0"/>
      <w:outlineLvl w:val="3"/>
    </w:pPr>
    <w:rPr>
      <w:rFonts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2042BE"/>
    <w:pPr>
      <w:keepNext/>
      <w:keepLines/>
      <w:numPr>
        <w:ilvl w:val="4"/>
        <w:numId w:val="1"/>
      </w:numPr>
      <w:spacing w:before="40" w:after="0"/>
      <w:outlineLvl w:val="4"/>
    </w:pPr>
    <w:rPr>
      <w:rFonts w:eastAsiaTheme="majorEastAsia"/>
      <w:color w:val="2F5496" w:themeColor="accent1" w:themeShade="BF"/>
    </w:rPr>
  </w:style>
  <w:style w:type="paragraph" w:styleId="Titre6">
    <w:name w:val="heading 6"/>
    <w:basedOn w:val="Normal"/>
    <w:next w:val="Normal"/>
    <w:link w:val="Titre6Car"/>
    <w:uiPriority w:val="9"/>
    <w:semiHidden/>
    <w:unhideWhenUsed/>
    <w:qFormat/>
    <w:rsid w:val="002042BE"/>
    <w:pPr>
      <w:keepNext/>
      <w:keepLines/>
      <w:numPr>
        <w:ilvl w:val="5"/>
        <w:numId w:val="1"/>
      </w:numPr>
      <w:spacing w:before="40" w:after="0"/>
      <w:outlineLvl w:val="5"/>
    </w:pPr>
    <w:rPr>
      <w:rFonts w:eastAsiaTheme="majorEastAsia"/>
      <w:color w:val="1F3763" w:themeColor="accent1" w:themeShade="7F"/>
    </w:rPr>
  </w:style>
  <w:style w:type="paragraph" w:styleId="Titre7">
    <w:name w:val="heading 7"/>
    <w:basedOn w:val="Normal"/>
    <w:next w:val="Normal"/>
    <w:link w:val="Titre7Car"/>
    <w:uiPriority w:val="9"/>
    <w:semiHidden/>
    <w:unhideWhenUsed/>
    <w:qFormat/>
    <w:rsid w:val="002042BE"/>
    <w:pPr>
      <w:keepNext/>
      <w:keepLines/>
      <w:numPr>
        <w:ilvl w:val="6"/>
        <w:numId w:val="1"/>
      </w:numPr>
      <w:spacing w:before="40" w:after="0"/>
      <w:outlineLvl w:val="6"/>
    </w:pPr>
    <w:rPr>
      <w:rFonts w:eastAsiaTheme="majorEastAsia"/>
      <w:i/>
      <w:iCs/>
      <w:color w:val="1F3763" w:themeColor="accent1" w:themeShade="7F"/>
    </w:rPr>
  </w:style>
  <w:style w:type="paragraph" w:styleId="Titre8">
    <w:name w:val="heading 8"/>
    <w:basedOn w:val="Normal"/>
    <w:next w:val="Normal"/>
    <w:link w:val="Titre8Car"/>
    <w:uiPriority w:val="9"/>
    <w:semiHidden/>
    <w:unhideWhenUsed/>
    <w:qFormat/>
    <w:rsid w:val="002042BE"/>
    <w:pPr>
      <w:keepNext/>
      <w:keepLines/>
      <w:numPr>
        <w:ilvl w:val="7"/>
        <w:numId w:val="1"/>
      </w:numPr>
      <w:spacing w:before="40" w:after="0"/>
      <w:outlineLvl w:val="7"/>
    </w:pPr>
    <w:rPr>
      <w:rFonts w:eastAsiaTheme="majorEastAsia"/>
      <w:color w:val="272727" w:themeColor="text1" w:themeTint="D8"/>
      <w:sz w:val="21"/>
      <w:szCs w:val="21"/>
    </w:rPr>
  </w:style>
  <w:style w:type="paragraph" w:styleId="Titre9">
    <w:name w:val="heading 9"/>
    <w:basedOn w:val="Normal"/>
    <w:next w:val="Normal"/>
    <w:link w:val="Titre9Car"/>
    <w:uiPriority w:val="9"/>
    <w:semiHidden/>
    <w:unhideWhenUsed/>
    <w:qFormat/>
    <w:rsid w:val="002042BE"/>
    <w:pPr>
      <w:keepNext/>
      <w:keepLines/>
      <w:numPr>
        <w:ilvl w:val="8"/>
        <w:numId w:val="1"/>
      </w:numPr>
      <w:spacing w:before="40" w:after="0"/>
      <w:outlineLvl w:val="8"/>
    </w:pPr>
    <w:rPr>
      <w:rFonts w:eastAsiaTheme="majorEastAsia"/>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42BE"/>
    <w:pPr>
      <w:tabs>
        <w:tab w:val="center" w:pos="4536"/>
        <w:tab w:val="right" w:pos="9072"/>
      </w:tabs>
      <w:spacing w:after="0" w:line="240" w:lineRule="auto"/>
    </w:pPr>
  </w:style>
  <w:style w:type="character" w:customStyle="1" w:styleId="En-tteCar">
    <w:name w:val="En-tête Car"/>
    <w:basedOn w:val="Policepardfaut"/>
    <w:link w:val="En-tte"/>
    <w:uiPriority w:val="99"/>
    <w:rsid w:val="002042BE"/>
  </w:style>
  <w:style w:type="paragraph" w:styleId="Pieddepage">
    <w:name w:val="footer"/>
    <w:basedOn w:val="Normal"/>
    <w:link w:val="PieddepageCar"/>
    <w:uiPriority w:val="99"/>
    <w:unhideWhenUsed/>
    <w:rsid w:val="002042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2BE"/>
  </w:style>
  <w:style w:type="character" w:customStyle="1" w:styleId="Titre1Car">
    <w:name w:val="Titre 1 Car"/>
    <w:basedOn w:val="Policepardfaut"/>
    <w:link w:val="Titre1"/>
    <w:uiPriority w:val="9"/>
    <w:rsid w:val="002042BE"/>
    <w:rPr>
      <w:rFonts w:eastAsiaTheme="majorEastAsia"/>
      <w:color w:val="2F5496" w:themeColor="accent1" w:themeShade="BF"/>
      <w:sz w:val="32"/>
      <w:szCs w:val="32"/>
    </w:rPr>
  </w:style>
  <w:style w:type="character" w:customStyle="1" w:styleId="Titre2Car">
    <w:name w:val="Titre 2 Car"/>
    <w:basedOn w:val="Policepardfaut"/>
    <w:link w:val="Titre2"/>
    <w:uiPriority w:val="9"/>
    <w:rsid w:val="002042BE"/>
    <w:rPr>
      <w:rFonts w:eastAsiaTheme="majorEastAsia"/>
      <w:color w:val="2F5496" w:themeColor="accent1" w:themeShade="BF"/>
    </w:rPr>
  </w:style>
  <w:style w:type="character" w:customStyle="1" w:styleId="Titre3Car">
    <w:name w:val="Titre 3 Car"/>
    <w:basedOn w:val="Policepardfaut"/>
    <w:link w:val="Titre3"/>
    <w:uiPriority w:val="9"/>
    <w:rsid w:val="002042BE"/>
    <w:rPr>
      <w:rFonts w:eastAsiaTheme="majorEastAsia"/>
      <w:color w:val="1F3763" w:themeColor="accent1" w:themeShade="7F"/>
      <w:sz w:val="24"/>
      <w:szCs w:val="24"/>
    </w:rPr>
  </w:style>
  <w:style w:type="character" w:customStyle="1" w:styleId="Titre4Car">
    <w:name w:val="Titre 4 Car"/>
    <w:basedOn w:val="Policepardfaut"/>
    <w:link w:val="Titre4"/>
    <w:uiPriority w:val="9"/>
    <w:semiHidden/>
    <w:rsid w:val="002042BE"/>
    <w:rPr>
      <w:rFonts w:eastAsiaTheme="majorEastAsia"/>
      <w:i/>
      <w:iCs/>
      <w:color w:val="2F5496" w:themeColor="accent1" w:themeShade="BF"/>
    </w:rPr>
  </w:style>
  <w:style w:type="character" w:customStyle="1" w:styleId="Titre5Car">
    <w:name w:val="Titre 5 Car"/>
    <w:basedOn w:val="Policepardfaut"/>
    <w:link w:val="Titre5"/>
    <w:uiPriority w:val="9"/>
    <w:semiHidden/>
    <w:rsid w:val="002042BE"/>
    <w:rPr>
      <w:rFonts w:eastAsiaTheme="majorEastAsia"/>
      <w:color w:val="2F5496" w:themeColor="accent1" w:themeShade="BF"/>
    </w:rPr>
  </w:style>
  <w:style w:type="character" w:customStyle="1" w:styleId="Titre6Car">
    <w:name w:val="Titre 6 Car"/>
    <w:basedOn w:val="Policepardfaut"/>
    <w:link w:val="Titre6"/>
    <w:uiPriority w:val="9"/>
    <w:semiHidden/>
    <w:rsid w:val="002042BE"/>
    <w:rPr>
      <w:rFonts w:eastAsiaTheme="majorEastAsia"/>
      <w:color w:val="1F3763" w:themeColor="accent1" w:themeShade="7F"/>
    </w:rPr>
  </w:style>
  <w:style w:type="character" w:customStyle="1" w:styleId="Titre7Car">
    <w:name w:val="Titre 7 Car"/>
    <w:basedOn w:val="Policepardfaut"/>
    <w:link w:val="Titre7"/>
    <w:uiPriority w:val="9"/>
    <w:semiHidden/>
    <w:rsid w:val="002042BE"/>
    <w:rPr>
      <w:rFonts w:eastAsiaTheme="majorEastAsia"/>
      <w:i/>
      <w:iCs/>
      <w:color w:val="1F3763" w:themeColor="accent1" w:themeShade="7F"/>
    </w:rPr>
  </w:style>
  <w:style w:type="character" w:customStyle="1" w:styleId="Titre8Car">
    <w:name w:val="Titre 8 Car"/>
    <w:basedOn w:val="Policepardfaut"/>
    <w:link w:val="Titre8"/>
    <w:uiPriority w:val="9"/>
    <w:semiHidden/>
    <w:rsid w:val="002042BE"/>
    <w:rPr>
      <w:rFonts w:eastAsiaTheme="majorEastAsia"/>
      <w:color w:val="272727" w:themeColor="text1" w:themeTint="D8"/>
      <w:sz w:val="21"/>
      <w:szCs w:val="21"/>
    </w:rPr>
  </w:style>
  <w:style w:type="character" w:customStyle="1" w:styleId="Titre9Car">
    <w:name w:val="Titre 9 Car"/>
    <w:basedOn w:val="Policepardfaut"/>
    <w:link w:val="Titre9"/>
    <w:uiPriority w:val="9"/>
    <w:semiHidden/>
    <w:rsid w:val="002042BE"/>
    <w:rPr>
      <w:rFonts w:eastAsiaTheme="majorEastAsia"/>
      <w:i/>
      <w:iCs/>
      <w:color w:val="272727" w:themeColor="text1" w:themeTint="D8"/>
      <w:sz w:val="21"/>
      <w:szCs w:val="21"/>
    </w:rPr>
  </w:style>
  <w:style w:type="paragraph" w:styleId="Notedebasdepage">
    <w:name w:val="footnote text"/>
    <w:basedOn w:val="Normal"/>
    <w:link w:val="NotedebasdepageCar"/>
    <w:uiPriority w:val="99"/>
    <w:semiHidden/>
    <w:unhideWhenUsed/>
    <w:rsid w:val="00A60E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0EB4"/>
    <w:rPr>
      <w:sz w:val="20"/>
      <w:szCs w:val="20"/>
    </w:rPr>
  </w:style>
  <w:style w:type="character" w:styleId="Appelnotedebasdep">
    <w:name w:val="footnote reference"/>
    <w:basedOn w:val="Policepardfaut"/>
    <w:uiPriority w:val="99"/>
    <w:semiHidden/>
    <w:unhideWhenUsed/>
    <w:rsid w:val="00A60EB4"/>
    <w:rPr>
      <w:vertAlign w:val="superscript"/>
    </w:rPr>
  </w:style>
  <w:style w:type="character" w:styleId="Lienhypertexte">
    <w:name w:val="Hyperlink"/>
    <w:basedOn w:val="Policepardfaut"/>
    <w:uiPriority w:val="99"/>
    <w:unhideWhenUsed/>
    <w:rsid w:val="00A60EB4"/>
    <w:rPr>
      <w:color w:val="0563C1" w:themeColor="hyperlink"/>
      <w:u w:val="single"/>
    </w:rPr>
  </w:style>
  <w:style w:type="character" w:styleId="Mentionnonrsolue">
    <w:name w:val="Unresolved Mention"/>
    <w:basedOn w:val="Policepardfaut"/>
    <w:uiPriority w:val="99"/>
    <w:semiHidden/>
    <w:unhideWhenUsed/>
    <w:rsid w:val="00A60EB4"/>
    <w:rPr>
      <w:color w:val="605E5C"/>
      <w:shd w:val="clear" w:color="auto" w:fill="E1DFDD"/>
    </w:rPr>
  </w:style>
  <w:style w:type="paragraph" w:styleId="Paragraphedeliste">
    <w:name w:val="List Paragraph"/>
    <w:basedOn w:val="Normal"/>
    <w:uiPriority w:val="34"/>
    <w:qFormat/>
    <w:rsid w:val="006A1743"/>
    <w:pPr>
      <w:ind w:left="720"/>
      <w:contextualSpacing/>
    </w:pPr>
  </w:style>
  <w:style w:type="character" w:styleId="Lienhypertextesuivivisit">
    <w:name w:val="FollowedHyperlink"/>
    <w:basedOn w:val="Policepardfaut"/>
    <w:uiPriority w:val="99"/>
    <w:semiHidden/>
    <w:unhideWhenUsed/>
    <w:rsid w:val="00665348"/>
    <w:rPr>
      <w:color w:val="954F72" w:themeColor="followedHyperlink"/>
      <w:u w:val="single"/>
    </w:rPr>
  </w:style>
  <w:style w:type="paragraph" w:styleId="NormalWeb">
    <w:name w:val="Normal (Web)"/>
    <w:basedOn w:val="Normal"/>
    <w:uiPriority w:val="99"/>
    <w:semiHidden/>
    <w:unhideWhenUsed/>
    <w:rsid w:val="00BF6BDB"/>
    <w:rPr>
      <w:rFonts w:ascii="Times New Roman" w:hAnsi="Times New Roman" w:cs="Times New Roman"/>
      <w:sz w:val="24"/>
      <w:szCs w:val="24"/>
    </w:rPr>
  </w:style>
  <w:style w:type="paragraph" w:styleId="En-ttedetabledesmatires">
    <w:name w:val="TOC Heading"/>
    <w:basedOn w:val="Titre1"/>
    <w:next w:val="Normal"/>
    <w:uiPriority w:val="39"/>
    <w:unhideWhenUsed/>
    <w:qFormat/>
    <w:rsid w:val="00B51675"/>
    <w:pPr>
      <w:numPr>
        <w:numId w:val="0"/>
      </w:numPr>
      <w:outlineLvl w:val="9"/>
    </w:pPr>
    <w:rPr>
      <w:kern w:val="0"/>
      <w:lang w:val="fr-BE" w:eastAsia="fr-BE"/>
      <w14:ligatures w14:val="none"/>
    </w:rPr>
  </w:style>
  <w:style w:type="paragraph" w:styleId="TM1">
    <w:name w:val="toc 1"/>
    <w:basedOn w:val="Normal"/>
    <w:next w:val="Normal"/>
    <w:autoRedefine/>
    <w:uiPriority w:val="39"/>
    <w:unhideWhenUsed/>
    <w:rsid w:val="00B51675"/>
    <w:pPr>
      <w:spacing w:after="100"/>
    </w:pPr>
  </w:style>
  <w:style w:type="paragraph" w:styleId="TM2">
    <w:name w:val="toc 2"/>
    <w:basedOn w:val="Normal"/>
    <w:next w:val="Normal"/>
    <w:autoRedefine/>
    <w:uiPriority w:val="39"/>
    <w:unhideWhenUsed/>
    <w:rsid w:val="00B51675"/>
    <w:pPr>
      <w:spacing w:after="100"/>
      <w:ind w:left="260"/>
    </w:pPr>
  </w:style>
  <w:style w:type="paragraph" w:styleId="TM3">
    <w:name w:val="toc 3"/>
    <w:basedOn w:val="Normal"/>
    <w:next w:val="Normal"/>
    <w:autoRedefine/>
    <w:uiPriority w:val="39"/>
    <w:unhideWhenUsed/>
    <w:rsid w:val="00B51675"/>
    <w:pPr>
      <w:spacing w:after="100"/>
      <w:ind w:left="520"/>
    </w:pPr>
  </w:style>
  <w:style w:type="character" w:styleId="Marquedecommentaire">
    <w:name w:val="annotation reference"/>
    <w:basedOn w:val="Policepardfaut"/>
    <w:uiPriority w:val="99"/>
    <w:semiHidden/>
    <w:unhideWhenUsed/>
    <w:rsid w:val="00CE19E7"/>
    <w:rPr>
      <w:sz w:val="16"/>
      <w:szCs w:val="16"/>
    </w:rPr>
  </w:style>
  <w:style w:type="paragraph" w:styleId="Commentaire">
    <w:name w:val="annotation text"/>
    <w:basedOn w:val="Normal"/>
    <w:link w:val="CommentaireCar"/>
    <w:uiPriority w:val="99"/>
    <w:unhideWhenUsed/>
    <w:rsid w:val="00CE19E7"/>
    <w:pPr>
      <w:spacing w:line="240" w:lineRule="auto"/>
    </w:pPr>
    <w:rPr>
      <w:sz w:val="20"/>
      <w:szCs w:val="20"/>
    </w:rPr>
  </w:style>
  <w:style w:type="character" w:customStyle="1" w:styleId="CommentaireCar">
    <w:name w:val="Commentaire Car"/>
    <w:basedOn w:val="Policepardfaut"/>
    <w:link w:val="Commentaire"/>
    <w:uiPriority w:val="99"/>
    <w:rsid w:val="00CE19E7"/>
    <w:rPr>
      <w:sz w:val="20"/>
      <w:szCs w:val="20"/>
    </w:rPr>
  </w:style>
  <w:style w:type="paragraph" w:styleId="Objetducommentaire">
    <w:name w:val="annotation subject"/>
    <w:basedOn w:val="Commentaire"/>
    <w:next w:val="Commentaire"/>
    <w:link w:val="ObjetducommentaireCar"/>
    <w:uiPriority w:val="99"/>
    <w:semiHidden/>
    <w:unhideWhenUsed/>
    <w:rsid w:val="00CE19E7"/>
    <w:rPr>
      <w:b/>
      <w:bCs/>
    </w:rPr>
  </w:style>
  <w:style w:type="character" w:customStyle="1" w:styleId="ObjetducommentaireCar">
    <w:name w:val="Objet du commentaire Car"/>
    <w:basedOn w:val="CommentaireCar"/>
    <w:link w:val="Objetducommentaire"/>
    <w:uiPriority w:val="99"/>
    <w:semiHidden/>
    <w:rsid w:val="00CE19E7"/>
    <w:rPr>
      <w:b/>
      <w:bCs/>
      <w:sz w:val="20"/>
      <w:szCs w:val="20"/>
    </w:rPr>
  </w:style>
  <w:style w:type="table" w:styleId="Grilledutableau">
    <w:name w:val="Table Grid"/>
    <w:basedOn w:val="TableauNormal"/>
    <w:uiPriority w:val="39"/>
    <w:rsid w:val="0052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272351"/>
    <w:pPr>
      <w:spacing w:after="0" w:line="240" w:lineRule="auto"/>
      <w:contextualSpacing/>
    </w:pPr>
    <w:rPr>
      <w:rFonts w:eastAsiaTheme="majorEastAsia"/>
      <w:spacing w:val="-10"/>
      <w:kern w:val="28"/>
      <w:sz w:val="56"/>
      <w:szCs w:val="56"/>
    </w:rPr>
  </w:style>
  <w:style w:type="character" w:customStyle="1" w:styleId="TitreCar">
    <w:name w:val="Titre Car"/>
    <w:basedOn w:val="Policepardfaut"/>
    <w:link w:val="Titre"/>
    <w:uiPriority w:val="10"/>
    <w:rsid w:val="00272351"/>
    <w:rPr>
      <w:rFonts w:eastAsiaTheme="majorEastAsia"/>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3BB6-9388-4D81-B08A-17940E3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2866</Words>
  <Characters>15769</Characters>
  <Application>Microsoft Office Word</Application>
  <DocSecurity>0</DocSecurity>
  <Lines>131</Lines>
  <Paragraphs>37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DE SMET</dc:creator>
  <cp:keywords/>
  <dc:description/>
  <cp:lastModifiedBy>Legros Angélique</cp:lastModifiedBy>
  <cp:revision>25</cp:revision>
  <cp:lastPrinted>2025-04-09T13:01:00Z</cp:lastPrinted>
  <dcterms:created xsi:type="dcterms:W3CDTF">2025-02-20T10:15:00Z</dcterms:created>
  <dcterms:modified xsi:type="dcterms:W3CDTF">2025-05-14T07:05:00Z</dcterms:modified>
</cp:coreProperties>
</file>